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76C" w:rsidRDefault="00EF7005">
      <w:pPr>
        <w:jc w:val="center"/>
        <w:rPr>
          <w:rFonts w:ascii="黑体" w:eastAsia="黑体" w:hAnsi="黑体"/>
          <w:b/>
          <w:bCs/>
          <w:sz w:val="32"/>
          <w:szCs w:val="32"/>
        </w:rPr>
      </w:pPr>
      <w:sdt>
        <w:sdtPr>
          <w:rPr>
            <w:rFonts w:ascii="黑体" w:eastAsia="黑体" w:hAnsi="黑体" w:hint="eastAsia"/>
            <w:b/>
            <w:bCs/>
            <w:sz w:val="32"/>
            <w:szCs w:val="32"/>
          </w:rPr>
          <w:alias w:val="公司法定中文名称"/>
          <w:tag w:val="_GBC_ef279e32efc14c6bb521c62ff1f265ba"/>
          <w:id w:val="18971057"/>
          <w:lock w:val="sdtLocked"/>
        </w:sdtPr>
        <w:sdtContent>
          <w:r w:rsidR="002A2CD7">
            <w:rPr>
              <w:rFonts w:ascii="黑体" w:eastAsia="黑体" w:hAnsi="黑体" w:hint="eastAsia"/>
              <w:b/>
              <w:bCs/>
              <w:sz w:val="32"/>
              <w:szCs w:val="32"/>
            </w:rPr>
            <w:t>中国中</w:t>
          </w:r>
          <w:proofErr w:type="gramStart"/>
          <w:r w:rsidR="002A2CD7">
            <w:rPr>
              <w:rFonts w:ascii="黑体" w:eastAsia="黑体" w:hAnsi="黑体" w:hint="eastAsia"/>
              <w:b/>
              <w:bCs/>
              <w:sz w:val="32"/>
              <w:szCs w:val="32"/>
            </w:rPr>
            <w:t>材国际</w:t>
          </w:r>
          <w:proofErr w:type="gramEnd"/>
          <w:r w:rsidR="002A2CD7">
            <w:rPr>
              <w:rFonts w:ascii="黑体" w:eastAsia="黑体" w:hAnsi="黑体" w:hint="eastAsia"/>
              <w:b/>
              <w:bCs/>
              <w:sz w:val="32"/>
              <w:szCs w:val="32"/>
            </w:rPr>
            <w:t>工程股份有限公司</w:t>
          </w:r>
        </w:sdtContent>
      </w:sdt>
    </w:p>
    <w:p w:rsidR="00A3476C" w:rsidRDefault="002A2CD7">
      <w:pPr>
        <w:jc w:val="center"/>
        <w:rPr>
          <w:rFonts w:ascii="黑体" w:eastAsia="黑体" w:hAnsi="黑体"/>
          <w:b/>
          <w:bCs/>
          <w:sz w:val="32"/>
          <w:szCs w:val="32"/>
        </w:rPr>
      </w:pPr>
      <w:r>
        <w:rPr>
          <w:rFonts w:ascii="黑体" w:eastAsia="黑体" w:hAnsi="黑体"/>
          <w:b/>
          <w:bCs/>
          <w:sz w:val="32"/>
          <w:szCs w:val="32"/>
        </w:rPr>
        <w:t>201</w:t>
      </w:r>
      <w:r>
        <w:rPr>
          <w:rFonts w:ascii="黑体" w:eastAsia="黑体" w:hAnsi="黑体" w:hint="eastAsia"/>
          <w:b/>
          <w:bCs/>
          <w:sz w:val="32"/>
          <w:szCs w:val="32"/>
        </w:rPr>
        <w:t>4年半年度报告摘要</w:t>
      </w:r>
    </w:p>
    <w:p w:rsidR="00A3476C" w:rsidRDefault="002A2CD7">
      <w:pPr>
        <w:pStyle w:val="10"/>
        <w:numPr>
          <w:ilvl w:val="0"/>
          <w:numId w:val="4"/>
        </w:numPr>
        <w:jc w:val="both"/>
        <w:rPr>
          <w:sz w:val="24"/>
          <w:szCs w:val="24"/>
        </w:rPr>
      </w:pPr>
      <w:r>
        <w:rPr>
          <w:rFonts w:hint="eastAsia"/>
          <w:sz w:val="24"/>
          <w:szCs w:val="24"/>
        </w:rPr>
        <w:t>重要提示</w:t>
      </w:r>
    </w:p>
    <w:p w:rsidR="00A3476C" w:rsidRDefault="002A2CD7">
      <w:pPr>
        <w:pStyle w:val="20"/>
        <w:numPr>
          <w:ilvl w:val="1"/>
          <w:numId w:val="7"/>
        </w:numPr>
        <w:spacing w:line="240" w:lineRule="auto"/>
        <w:ind w:left="0" w:firstLine="0"/>
        <w:rPr>
          <w:b w:val="0"/>
        </w:rPr>
      </w:pPr>
      <w:proofErr w:type="gramStart"/>
      <w:r>
        <w:rPr>
          <w:rFonts w:hint="eastAsia"/>
          <w:b w:val="0"/>
        </w:rPr>
        <w:t>本半年度</w:t>
      </w:r>
      <w:proofErr w:type="gramEnd"/>
      <w:r>
        <w:rPr>
          <w:rFonts w:hint="eastAsia"/>
          <w:b w:val="0"/>
        </w:rPr>
        <w:t>报告摘要摘自半年度报告全文，投资者欲了解详细内容，应当仔细阅读同时刊载于上海证券交易所网站等中国证监会指定网站上的半年度报告全文。</w:t>
      </w:r>
    </w:p>
    <w:bookmarkStart w:id="0" w:name="_Toc342051041" w:displacedByCustomXml="next"/>
    <w:bookmarkStart w:id="1" w:name="_Toc342565881" w:displacedByCustomXml="next"/>
    <w:sdt>
      <w:sdtPr>
        <w:rPr>
          <w:rFonts w:ascii="Calibri" w:hAnsi="Calibri" w:hint="eastAsia"/>
          <w:b w:val="0"/>
          <w:bCs w:val="0"/>
          <w:szCs w:val="22"/>
        </w:rPr>
        <w:tag w:val="_GBC_f28a5ef4b0c14658a0f50b2b7f315737"/>
        <w:id w:val="1440918"/>
        <w:lock w:val="sdtLocked"/>
      </w:sdtPr>
      <w:sdtEndPr>
        <w:rPr>
          <w:rFonts w:ascii="宋体" w:hAnsi="宋体" w:hint="default"/>
        </w:rPr>
      </w:sdtEndPr>
      <w:sdtContent>
        <w:p w:rsidR="00A3476C" w:rsidRDefault="002A2CD7">
          <w:pPr>
            <w:pStyle w:val="20"/>
            <w:numPr>
              <w:ilvl w:val="1"/>
              <w:numId w:val="7"/>
            </w:numPr>
            <w:ind w:left="567"/>
            <w:rPr>
              <w:color w:val="FF0000"/>
              <w:u w:val="single"/>
            </w:rPr>
          </w:pPr>
          <w:r>
            <w:rPr>
              <w:rFonts w:hint="eastAsia"/>
              <w:b w:val="0"/>
            </w:rPr>
            <w:t>公司</w:t>
          </w:r>
          <w:bookmarkEnd w:id="1"/>
          <w:bookmarkEnd w:id="0"/>
          <w:r>
            <w:rPr>
              <w:rFonts w:hint="eastAsia"/>
              <w:b w:val="0"/>
            </w:rPr>
            <w:t>简介</w:t>
          </w:r>
        </w:p>
        <w:tbl>
          <w:tblPr>
            <w:tblStyle w:val="a6"/>
            <w:tblW w:w="0" w:type="auto"/>
            <w:tblLook w:val="04A0"/>
          </w:tblPr>
          <w:tblGrid>
            <w:gridCol w:w="3016"/>
            <w:gridCol w:w="3016"/>
            <w:gridCol w:w="3016"/>
          </w:tblGrid>
          <w:tr w:rsidR="00A3476C" w:rsidTr="002E5C33">
            <w:tc>
              <w:tcPr>
                <w:tcW w:w="301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股票简称</w:t>
                </w:r>
              </w:p>
            </w:tc>
            <w:tc>
              <w:tcPr>
                <w:tcW w:w="301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股票代码</w:t>
                </w:r>
              </w:p>
            </w:tc>
            <w:tc>
              <w:tcPr>
                <w:tcW w:w="301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股票上市交易所</w:t>
                </w:r>
              </w:p>
            </w:tc>
          </w:tr>
          <w:sdt>
            <w:sdtPr>
              <w:rPr>
                <w:rFonts w:ascii="宋体" w:hAnsi="宋体"/>
                <w:szCs w:val="21"/>
              </w:rPr>
              <w:alias w:val="公司其他股票简况"/>
              <w:tag w:val="_GBC_176ae6da991d475ea7df6d1f42fd1d97"/>
              <w:id w:val="2463802"/>
              <w:lock w:val="sdtLocked"/>
            </w:sdtPr>
            <w:sdtContent>
              <w:tr w:rsidR="00A3476C" w:rsidTr="002E5C33">
                <w:sdt>
                  <w:sdtPr>
                    <w:rPr>
                      <w:rFonts w:ascii="宋体" w:hAnsi="宋体"/>
                      <w:szCs w:val="21"/>
                    </w:rPr>
                    <w:alias w:val="公司其他股票简称"/>
                    <w:tag w:val="_GBC_e73c3dfeb8834b349a711b9abfe5aac8"/>
                    <w:id w:val="2463803"/>
                    <w:lock w:val="sdtLocked"/>
                  </w:sdtPr>
                  <w:sdtContent>
                    <w:tc>
                      <w:tcPr>
                        <w:tcW w:w="3016" w:type="dxa"/>
                      </w:tcPr>
                      <w:p w:rsidR="00A3476C" w:rsidRDefault="002A2CD7" w:rsidP="00405E68">
                        <w:pPr>
                          <w:kinsoku w:val="0"/>
                          <w:overflowPunct w:val="0"/>
                          <w:autoSpaceDE w:val="0"/>
                          <w:autoSpaceDN w:val="0"/>
                          <w:adjustRightInd w:val="0"/>
                          <w:snapToGrid w:val="0"/>
                          <w:ind w:firstLineChars="400" w:firstLine="840"/>
                          <w:jc w:val="left"/>
                          <w:rPr>
                            <w:rFonts w:ascii="宋体" w:hAnsi="宋体"/>
                            <w:szCs w:val="21"/>
                          </w:rPr>
                        </w:pPr>
                        <w:r>
                          <w:rPr>
                            <w:rFonts w:ascii="宋体" w:hAnsi="宋体" w:hint="eastAsia"/>
                            <w:szCs w:val="21"/>
                          </w:rPr>
                          <w:t>中</w:t>
                        </w:r>
                        <w:proofErr w:type="gramStart"/>
                        <w:r>
                          <w:rPr>
                            <w:rFonts w:ascii="宋体" w:hAnsi="宋体" w:hint="eastAsia"/>
                            <w:szCs w:val="21"/>
                          </w:rPr>
                          <w:t>材国际</w:t>
                        </w:r>
                        <w:proofErr w:type="gramEnd"/>
                      </w:p>
                    </w:tc>
                  </w:sdtContent>
                </w:sdt>
                <w:sdt>
                  <w:sdtPr>
                    <w:rPr>
                      <w:rFonts w:ascii="宋体" w:hAnsi="宋体"/>
                      <w:szCs w:val="21"/>
                    </w:rPr>
                    <w:alias w:val="公司其他股票代码"/>
                    <w:tag w:val="_GBC_e9be4a33ee174cdf8938b4a0b638c060"/>
                    <w:id w:val="2463809"/>
                    <w:lock w:val="sdtLocked"/>
                  </w:sdtPr>
                  <w:sdtContent>
                    <w:tc>
                      <w:tcPr>
                        <w:tcW w:w="3016" w:type="dxa"/>
                      </w:tcPr>
                      <w:p w:rsidR="00A3476C" w:rsidRDefault="002A2CD7" w:rsidP="00405E68">
                        <w:pPr>
                          <w:kinsoku w:val="0"/>
                          <w:overflowPunct w:val="0"/>
                          <w:autoSpaceDE w:val="0"/>
                          <w:autoSpaceDN w:val="0"/>
                          <w:adjustRightInd w:val="0"/>
                          <w:snapToGrid w:val="0"/>
                          <w:ind w:firstLineChars="450" w:firstLine="945"/>
                          <w:jc w:val="left"/>
                          <w:rPr>
                            <w:rFonts w:ascii="宋体" w:hAnsi="宋体"/>
                            <w:szCs w:val="21"/>
                          </w:rPr>
                        </w:pPr>
                        <w:r>
                          <w:rPr>
                            <w:rFonts w:ascii="宋体" w:hAnsi="宋体" w:hint="eastAsia"/>
                            <w:szCs w:val="21"/>
                          </w:rPr>
                          <w:t>600970</w:t>
                        </w:r>
                      </w:p>
                    </w:tc>
                  </w:sdtContent>
                </w:sdt>
                <w:sdt>
                  <w:sdtPr>
                    <w:rPr>
                      <w:rFonts w:ascii="宋体" w:hAnsi="宋体"/>
                      <w:szCs w:val="21"/>
                    </w:rPr>
                    <w:alias w:val="公司其他股票上市交易所"/>
                    <w:tag w:val="_GBC_77df4ea03e6b4a33a1abbb2e738808b2"/>
                    <w:id w:val="2463817"/>
                    <w:lock w:val="sdtLocked"/>
                  </w:sdtPr>
                  <w:sdtContent>
                    <w:tc>
                      <w:tcPr>
                        <w:tcW w:w="3016" w:type="dxa"/>
                      </w:tcPr>
                      <w:p w:rsidR="00A3476C" w:rsidRDefault="002A2CD7" w:rsidP="00405E68">
                        <w:pPr>
                          <w:kinsoku w:val="0"/>
                          <w:overflowPunct w:val="0"/>
                          <w:autoSpaceDE w:val="0"/>
                          <w:autoSpaceDN w:val="0"/>
                          <w:adjustRightInd w:val="0"/>
                          <w:snapToGrid w:val="0"/>
                          <w:ind w:firstLineChars="450" w:firstLine="945"/>
                          <w:jc w:val="left"/>
                          <w:rPr>
                            <w:rFonts w:ascii="宋体" w:hAnsi="宋体"/>
                            <w:szCs w:val="21"/>
                          </w:rPr>
                        </w:pPr>
                        <w:r>
                          <w:rPr>
                            <w:rFonts w:ascii="宋体" w:hAnsi="宋体" w:hint="eastAsia"/>
                            <w:szCs w:val="21"/>
                          </w:rPr>
                          <w:t>上交所</w:t>
                        </w:r>
                      </w:p>
                    </w:tc>
                  </w:sdtContent>
                </w:sdt>
              </w:tr>
            </w:sdtContent>
          </w:sdt>
          <w:tr w:rsidR="00A3476C" w:rsidTr="002E5C33">
            <w:tc>
              <w:tcPr>
                <w:tcW w:w="301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联系人和联系方式</w:t>
                </w:r>
              </w:p>
            </w:tc>
            <w:tc>
              <w:tcPr>
                <w:tcW w:w="301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董事会秘书</w:t>
                </w:r>
              </w:p>
            </w:tc>
            <w:tc>
              <w:tcPr>
                <w:tcW w:w="301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证券事务代表</w:t>
                </w:r>
              </w:p>
            </w:tc>
          </w:tr>
          <w:tr w:rsidR="00A3476C" w:rsidTr="002E5C33">
            <w:tc>
              <w:tcPr>
                <w:tcW w:w="301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姓名</w:t>
                </w:r>
              </w:p>
            </w:tc>
            <w:sdt>
              <w:sdtPr>
                <w:rPr>
                  <w:rFonts w:ascii="宋体" w:hAnsi="宋体"/>
                  <w:szCs w:val="21"/>
                </w:rPr>
                <w:alias w:val="公司董事会秘书姓名"/>
                <w:tag w:val="_GBC_e0993b42858d4d70a2970e9af0be48d4"/>
                <w:id w:val="1440810"/>
                <w:lock w:val="sdtLocked"/>
              </w:sdtPr>
              <w:sdtContent>
                <w:tc>
                  <w:tcPr>
                    <w:tcW w:w="3016" w:type="dxa"/>
                  </w:tcPr>
                  <w:p w:rsidR="00A3476C" w:rsidRDefault="002A2CD7" w:rsidP="0055045F">
                    <w:pPr>
                      <w:kinsoku w:val="0"/>
                      <w:overflowPunct w:val="0"/>
                      <w:autoSpaceDE w:val="0"/>
                      <w:autoSpaceDN w:val="0"/>
                      <w:adjustRightInd w:val="0"/>
                      <w:snapToGrid w:val="0"/>
                      <w:jc w:val="center"/>
                      <w:rPr>
                        <w:rFonts w:ascii="宋体" w:hAnsi="宋体"/>
                        <w:szCs w:val="21"/>
                      </w:rPr>
                    </w:pPr>
                    <w:r>
                      <w:rPr>
                        <w:rFonts w:ascii="宋体" w:hAnsi="宋体" w:hint="eastAsia"/>
                        <w:szCs w:val="21"/>
                      </w:rPr>
                      <w:t>蒋中文</w:t>
                    </w:r>
                  </w:p>
                </w:tc>
              </w:sdtContent>
            </w:sdt>
            <w:sdt>
              <w:sdtPr>
                <w:rPr>
                  <w:rFonts w:ascii="宋体" w:hAnsi="宋体"/>
                  <w:szCs w:val="21"/>
                </w:rPr>
                <w:alias w:val="公司证券事务代表姓名"/>
                <w:tag w:val="_GBC_495289a4ec7d4be4bc77cc13249d3df4"/>
                <w:id w:val="1440822"/>
                <w:lock w:val="sdtLocked"/>
              </w:sdtPr>
              <w:sdtContent>
                <w:tc>
                  <w:tcPr>
                    <w:tcW w:w="3016" w:type="dxa"/>
                  </w:tcPr>
                  <w:p w:rsidR="00A3476C" w:rsidRDefault="002A2CD7" w:rsidP="0055045F">
                    <w:pPr>
                      <w:kinsoku w:val="0"/>
                      <w:overflowPunct w:val="0"/>
                      <w:autoSpaceDE w:val="0"/>
                      <w:autoSpaceDN w:val="0"/>
                      <w:adjustRightInd w:val="0"/>
                      <w:snapToGrid w:val="0"/>
                      <w:jc w:val="center"/>
                      <w:rPr>
                        <w:rFonts w:ascii="宋体" w:hAnsi="宋体"/>
                        <w:szCs w:val="21"/>
                      </w:rPr>
                    </w:pPr>
                    <w:r>
                      <w:rPr>
                        <w:rFonts w:ascii="宋体" w:hAnsi="宋体" w:hint="eastAsia"/>
                        <w:szCs w:val="21"/>
                      </w:rPr>
                      <w:t>吕英花</w:t>
                    </w:r>
                  </w:p>
                </w:tc>
              </w:sdtContent>
            </w:sdt>
          </w:tr>
          <w:tr w:rsidR="00A3476C" w:rsidTr="002E5C33">
            <w:tc>
              <w:tcPr>
                <w:tcW w:w="3016" w:type="dxa"/>
              </w:tcPr>
              <w:p w:rsidR="00A3476C" w:rsidRDefault="002A2CD7">
                <w:pPr>
                  <w:kinsoku w:val="0"/>
                  <w:overflowPunct w:val="0"/>
                  <w:autoSpaceDE w:val="0"/>
                  <w:autoSpaceDN w:val="0"/>
                  <w:adjustRightInd w:val="0"/>
                  <w:snapToGrid w:val="0"/>
                  <w:jc w:val="center"/>
                  <w:rPr>
                    <w:rFonts w:ascii="宋体" w:hAnsi="宋体"/>
                    <w:szCs w:val="21"/>
                  </w:rPr>
                </w:pPr>
                <w:r>
                  <w:rPr>
                    <w:rFonts w:ascii="宋体" w:hAnsi="宋体" w:hint="eastAsia"/>
                    <w:szCs w:val="21"/>
                  </w:rPr>
                  <w:t>电话</w:t>
                </w:r>
              </w:p>
            </w:tc>
            <w:sdt>
              <w:sdtPr>
                <w:rPr>
                  <w:rFonts w:ascii="宋体" w:hAnsi="宋体"/>
                  <w:szCs w:val="21"/>
                </w:rPr>
                <w:alias w:val="公司董事会秘书电话"/>
                <w:tag w:val="_GBC_cfac5dac98424c6f9228d44a460f2a62"/>
                <w:id w:val="1440813"/>
                <w:lock w:val="sdtLocked"/>
              </w:sdtPr>
              <w:sdtContent>
                <w:tc>
                  <w:tcPr>
                    <w:tcW w:w="3016" w:type="dxa"/>
                  </w:tcPr>
                  <w:p w:rsidR="00A3476C" w:rsidRDefault="002A2CD7" w:rsidP="0055045F">
                    <w:pPr>
                      <w:kinsoku w:val="0"/>
                      <w:overflowPunct w:val="0"/>
                      <w:autoSpaceDE w:val="0"/>
                      <w:autoSpaceDN w:val="0"/>
                      <w:adjustRightInd w:val="0"/>
                      <w:snapToGrid w:val="0"/>
                      <w:jc w:val="center"/>
                      <w:rPr>
                        <w:rFonts w:ascii="宋体" w:hAnsi="宋体"/>
                        <w:szCs w:val="21"/>
                      </w:rPr>
                    </w:pPr>
                    <w:r>
                      <w:rPr>
                        <w:rFonts w:ascii="宋体" w:hAnsi="宋体" w:hint="eastAsia"/>
                        <w:szCs w:val="21"/>
                      </w:rPr>
                      <w:t>010-64399502</w:t>
                    </w:r>
                  </w:p>
                </w:tc>
              </w:sdtContent>
            </w:sdt>
            <w:sdt>
              <w:sdtPr>
                <w:rPr>
                  <w:rFonts w:ascii="宋体" w:hAnsi="宋体"/>
                  <w:szCs w:val="21"/>
                </w:rPr>
                <w:alias w:val="公司证券事务代表电话"/>
                <w:tag w:val="_GBC_cc45441f17324b66a623795584379be1"/>
                <w:id w:val="1440825"/>
                <w:lock w:val="sdtLocked"/>
              </w:sdtPr>
              <w:sdtContent>
                <w:tc>
                  <w:tcPr>
                    <w:tcW w:w="3016" w:type="dxa"/>
                  </w:tcPr>
                  <w:p w:rsidR="00A3476C" w:rsidRDefault="002A2CD7" w:rsidP="0055045F">
                    <w:pPr>
                      <w:kinsoku w:val="0"/>
                      <w:overflowPunct w:val="0"/>
                      <w:autoSpaceDE w:val="0"/>
                      <w:autoSpaceDN w:val="0"/>
                      <w:adjustRightInd w:val="0"/>
                      <w:snapToGrid w:val="0"/>
                      <w:jc w:val="center"/>
                      <w:rPr>
                        <w:rFonts w:ascii="宋体" w:hAnsi="宋体"/>
                        <w:szCs w:val="21"/>
                      </w:rPr>
                    </w:pPr>
                    <w:r>
                      <w:rPr>
                        <w:rFonts w:ascii="宋体" w:hAnsi="宋体" w:hint="eastAsia"/>
                        <w:szCs w:val="21"/>
                      </w:rPr>
                      <w:t>010-64399501</w:t>
                    </w:r>
                  </w:p>
                </w:tc>
              </w:sdtContent>
            </w:sdt>
          </w:tr>
          <w:tr w:rsidR="00A3476C" w:rsidTr="002E5C33">
            <w:tc>
              <w:tcPr>
                <w:tcW w:w="3016" w:type="dxa"/>
              </w:tcPr>
              <w:p w:rsidR="00A3476C" w:rsidRDefault="002A2CD7">
                <w:pPr>
                  <w:kinsoku w:val="0"/>
                  <w:overflowPunct w:val="0"/>
                  <w:autoSpaceDE w:val="0"/>
                  <w:autoSpaceDN w:val="0"/>
                  <w:adjustRightInd w:val="0"/>
                  <w:snapToGrid w:val="0"/>
                  <w:jc w:val="center"/>
                  <w:rPr>
                    <w:rFonts w:ascii="宋体" w:hAnsi="宋体"/>
                    <w:szCs w:val="21"/>
                  </w:rPr>
                </w:pPr>
                <w:r>
                  <w:rPr>
                    <w:rFonts w:ascii="宋体" w:hAnsi="宋体" w:hint="eastAsia"/>
                    <w:szCs w:val="21"/>
                  </w:rPr>
                  <w:t>传真</w:t>
                </w:r>
              </w:p>
            </w:tc>
            <w:sdt>
              <w:sdtPr>
                <w:rPr>
                  <w:rFonts w:ascii="宋体" w:hAnsi="宋体"/>
                  <w:szCs w:val="21"/>
                </w:rPr>
                <w:alias w:val="公司董事会秘书传真"/>
                <w:tag w:val="_GBC_35e05debe2984aefbd0333ca38201afc"/>
                <w:id w:val="1440816"/>
                <w:lock w:val="sdtLocked"/>
              </w:sdtPr>
              <w:sdtContent>
                <w:tc>
                  <w:tcPr>
                    <w:tcW w:w="3016" w:type="dxa"/>
                  </w:tcPr>
                  <w:p w:rsidR="00A3476C" w:rsidRDefault="002A2CD7" w:rsidP="0055045F">
                    <w:pPr>
                      <w:kinsoku w:val="0"/>
                      <w:overflowPunct w:val="0"/>
                      <w:autoSpaceDE w:val="0"/>
                      <w:autoSpaceDN w:val="0"/>
                      <w:adjustRightInd w:val="0"/>
                      <w:snapToGrid w:val="0"/>
                      <w:jc w:val="center"/>
                      <w:rPr>
                        <w:rFonts w:ascii="宋体" w:hAnsi="宋体"/>
                        <w:szCs w:val="21"/>
                      </w:rPr>
                    </w:pPr>
                    <w:r>
                      <w:rPr>
                        <w:rFonts w:ascii="宋体" w:hAnsi="宋体" w:hint="eastAsia"/>
                        <w:szCs w:val="21"/>
                      </w:rPr>
                      <w:t>010-64399500</w:t>
                    </w:r>
                  </w:p>
                </w:tc>
              </w:sdtContent>
            </w:sdt>
            <w:sdt>
              <w:sdtPr>
                <w:rPr>
                  <w:rFonts w:ascii="宋体" w:hAnsi="宋体"/>
                  <w:szCs w:val="21"/>
                </w:rPr>
                <w:alias w:val="公司证券事务代表传真"/>
                <w:tag w:val="_GBC_28d2d7c26b6342e5871b0bef4d9351a3"/>
                <w:id w:val="1440828"/>
                <w:lock w:val="sdtLocked"/>
              </w:sdtPr>
              <w:sdtContent>
                <w:tc>
                  <w:tcPr>
                    <w:tcW w:w="3016" w:type="dxa"/>
                  </w:tcPr>
                  <w:p w:rsidR="00A3476C" w:rsidRDefault="002A2CD7" w:rsidP="0055045F">
                    <w:pPr>
                      <w:kinsoku w:val="0"/>
                      <w:overflowPunct w:val="0"/>
                      <w:autoSpaceDE w:val="0"/>
                      <w:autoSpaceDN w:val="0"/>
                      <w:adjustRightInd w:val="0"/>
                      <w:snapToGrid w:val="0"/>
                      <w:jc w:val="center"/>
                      <w:rPr>
                        <w:rFonts w:ascii="宋体" w:hAnsi="宋体"/>
                        <w:szCs w:val="21"/>
                      </w:rPr>
                    </w:pPr>
                    <w:r>
                      <w:rPr>
                        <w:rFonts w:ascii="宋体" w:hAnsi="宋体" w:hint="eastAsia"/>
                        <w:szCs w:val="21"/>
                      </w:rPr>
                      <w:t>010-64399500</w:t>
                    </w:r>
                  </w:p>
                </w:tc>
              </w:sdtContent>
            </w:sdt>
          </w:tr>
          <w:tr w:rsidR="00A3476C" w:rsidTr="002E5C33">
            <w:tc>
              <w:tcPr>
                <w:tcW w:w="3016" w:type="dxa"/>
              </w:tcPr>
              <w:p w:rsidR="00A3476C" w:rsidRDefault="002A2CD7">
                <w:pPr>
                  <w:kinsoku w:val="0"/>
                  <w:overflowPunct w:val="0"/>
                  <w:autoSpaceDE w:val="0"/>
                  <w:autoSpaceDN w:val="0"/>
                  <w:adjustRightInd w:val="0"/>
                  <w:snapToGrid w:val="0"/>
                  <w:jc w:val="center"/>
                  <w:rPr>
                    <w:rFonts w:ascii="宋体" w:hAnsi="宋体"/>
                    <w:szCs w:val="21"/>
                  </w:rPr>
                </w:pPr>
                <w:r>
                  <w:rPr>
                    <w:rFonts w:ascii="宋体" w:hAnsi="宋体" w:hint="eastAsia"/>
                    <w:szCs w:val="21"/>
                  </w:rPr>
                  <w:t>电子信箱</w:t>
                </w:r>
              </w:p>
            </w:tc>
            <w:sdt>
              <w:sdtPr>
                <w:rPr>
                  <w:rFonts w:ascii="宋体" w:hAnsi="宋体"/>
                  <w:szCs w:val="21"/>
                </w:rPr>
                <w:alias w:val="公司董事会秘书电子信箱"/>
                <w:tag w:val="_GBC_63d54c86ecd645ffa1ef29b3ca6d82e2"/>
                <w:id w:val="1440819"/>
                <w:lock w:val="sdtLocked"/>
              </w:sdtPr>
              <w:sdtContent>
                <w:tc>
                  <w:tcPr>
                    <w:tcW w:w="3016" w:type="dxa"/>
                  </w:tcPr>
                  <w:p w:rsidR="00A3476C" w:rsidRDefault="002A2CD7" w:rsidP="0055045F">
                    <w:pPr>
                      <w:kinsoku w:val="0"/>
                      <w:overflowPunct w:val="0"/>
                      <w:autoSpaceDE w:val="0"/>
                      <w:autoSpaceDN w:val="0"/>
                      <w:adjustRightInd w:val="0"/>
                      <w:snapToGrid w:val="0"/>
                      <w:jc w:val="center"/>
                      <w:rPr>
                        <w:rFonts w:ascii="宋体" w:hAnsi="宋体"/>
                        <w:szCs w:val="21"/>
                      </w:rPr>
                    </w:pPr>
                    <w:r>
                      <w:rPr>
                        <w:rFonts w:ascii="宋体" w:hAnsi="宋体" w:hint="eastAsia"/>
                        <w:szCs w:val="21"/>
                      </w:rPr>
                      <w:t>600970@sinoma.com.cn</w:t>
                    </w:r>
                  </w:p>
                </w:tc>
              </w:sdtContent>
            </w:sdt>
            <w:sdt>
              <w:sdtPr>
                <w:rPr>
                  <w:rFonts w:ascii="宋体" w:hAnsi="宋体"/>
                  <w:szCs w:val="21"/>
                </w:rPr>
                <w:alias w:val="公司证券事务代表电子信箱"/>
                <w:tag w:val="_GBC_cbec85dab8aa4d58817ede5f3c2b2a4f"/>
                <w:id w:val="1440831"/>
                <w:lock w:val="sdtLocked"/>
              </w:sdtPr>
              <w:sdtContent>
                <w:tc>
                  <w:tcPr>
                    <w:tcW w:w="3016" w:type="dxa"/>
                  </w:tcPr>
                  <w:p w:rsidR="00A3476C" w:rsidRDefault="002A2CD7" w:rsidP="0055045F">
                    <w:pPr>
                      <w:kinsoku w:val="0"/>
                      <w:overflowPunct w:val="0"/>
                      <w:autoSpaceDE w:val="0"/>
                      <w:autoSpaceDN w:val="0"/>
                      <w:adjustRightInd w:val="0"/>
                      <w:snapToGrid w:val="0"/>
                      <w:jc w:val="center"/>
                      <w:rPr>
                        <w:rFonts w:ascii="宋体" w:hAnsi="宋体"/>
                        <w:szCs w:val="21"/>
                      </w:rPr>
                    </w:pPr>
                    <w:r>
                      <w:rPr>
                        <w:rFonts w:ascii="宋体" w:hAnsi="宋体" w:hint="eastAsia"/>
                        <w:szCs w:val="21"/>
                      </w:rPr>
                      <w:t>600970@sinoma.com.cn</w:t>
                    </w:r>
                  </w:p>
                </w:tc>
              </w:sdtContent>
            </w:sdt>
          </w:tr>
        </w:tbl>
      </w:sdtContent>
    </w:sdt>
    <w:p w:rsidR="00A3476C" w:rsidRDefault="00A3476C">
      <w:pPr>
        <w:kinsoku w:val="0"/>
        <w:overflowPunct w:val="0"/>
        <w:autoSpaceDE w:val="0"/>
        <w:autoSpaceDN w:val="0"/>
        <w:adjustRightInd w:val="0"/>
        <w:snapToGrid w:val="0"/>
        <w:rPr>
          <w:rFonts w:ascii="宋体" w:hAnsi="宋体"/>
          <w:szCs w:val="21"/>
        </w:rPr>
      </w:pPr>
    </w:p>
    <w:p w:rsidR="00A3476C" w:rsidRDefault="002A2CD7">
      <w:pPr>
        <w:pStyle w:val="10"/>
        <w:numPr>
          <w:ilvl w:val="0"/>
          <w:numId w:val="4"/>
        </w:numPr>
        <w:jc w:val="both"/>
        <w:rPr>
          <w:sz w:val="24"/>
          <w:szCs w:val="24"/>
        </w:rPr>
      </w:pPr>
      <w:bookmarkStart w:id="2" w:name="_Toc342056396"/>
      <w:bookmarkStart w:id="3" w:name="_Toc342565888"/>
      <w:r>
        <w:rPr>
          <w:rFonts w:hint="eastAsia"/>
          <w:sz w:val="24"/>
          <w:szCs w:val="24"/>
        </w:rPr>
        <w:t>主要财务数据和</w:t>
      </w:r>
      <w:bookmarkEnd w:id="2"/>
      <w:bookmarkEnd w:id="3"/>
      <w:r>
        <w:rPr>
          <w:rFonts w:hint="eastAsia"/>
          <w:sz w:val="24"/>
          <w:szCs w:val="24"/>
        </w:rPr>
        <w:t>股东情况</w:t>
      </w:r>
    </w:p>
    <w:p w:rsidR="00A3476C" w:rsidRDefault="002A2CD7">
      <w:pPr>
        <w:pStyle w:val="20"/>
        <w:numPr>
          <w:ilvl w:val="0"/>
          <w:numId w:val="12"/>
        </w:numPr>
        <w:rPr>
          <w:b w:val="0"/>
        </w:rPr>
      </w:pPr>
      <w:bookmarkStart w:id="4" w:name="_Toc342056397"/>
      <w:bookmarkStart w:id="5" w:name="_Toc342565889"/>
      <w:r>
        <w:rPr>
          <w:rFonts w:hint="eastAsia"/>
          <w:b w:val="0"/>
        </w:rPr>
        <w:t>公司主要财务数据</w:t>
      </w:r>
      <w:bookmarkEnd w:id="4"/>
      <w:bookmarkEnd w:id="5"/>
    </w:p>
    <w:sdt>
      <w:sdtPr>
        <w:rPr>
          <w:rFonts w:ascii="宋体" w:hAnsi="宋体" w:hint="eastAsia"/>
          <w:szCs w:val="21"/>
          <w:highlight w:val="yellow"/>
        </w:rPr>
        <w:tag w:val="_GBC_2bf4c34cc1034221806e7ba3ec15b692"/>
        <w:id w:val="10320434"/>
      </w:sdtPr>
      <w:sdtEndPr>
        <w:rPr>
          <w:rFonts w:hint="default"/>
          <w:highlight w:val="none"/>
        </w:rPr>
      </w:sdtEndPr>
      <w:sdtContent>
        <w:sdt>
          <w:sdtPr>
            <w:rPr>
              <w:rFonts w:ascii="宋体" w:hAnsi="宋体" w:hint="eastAsia"/>
              <w:szCs w:val="21"/>
              <w:highlight w:val="yellow"/>
            </w:rPr>
            <w:tag w:val="_GBC_61b2bee79d844b7d860f52836822f8e9"/>
            <w:id w:val="10323046"/>
            <w:lock w:val="sdtLocked"/>
          </w:sdtPr>
          <w:sdtEndPr>
            <w:rPr>
              <w:highlight w:val="none"/>
            </w:rPr>
          </w:sdtEndPr>
          <w:sdtContent>
            <w:p w:rsidR="00A3476C" w:rsidRDefault="002A2CD7">
              <w:pPr>
                <w:rPr>
                  <w:rFonts w:ascii="宋体" w:hAnsi="宋体"/>
                  <w:color w:val="0070C0"/>
                  <w:szCs w:val="21"/>
                </w:rPr>
              </w:pPr>
              <w:r>
                <w:rPr>
                  <w:rFonts w:ascii="宋体" w:hAnsi="宋体" w:hint="eastAsia"/>
                  <w:szCs w:val="21"/>
                </w:rPr>
                <w:t xml:space="preserve"> </w:t>
              </w:r>
            </w:p>
          </w:sdtContent>
        </w:sdt>
        <w:p w:rsidR="00A3476C" w:rsidRDefault="002A2CD7">
          <w:pPr>
            <w:jc w:val="right"/>
            <w:rPr>
              <w:rFonts w:ascii="宋体" w:hAnsi="宋体"/>
              <w:szCs w:val="21"/>
            </w:rPr>
          </w:pPr>
          <w:r>
            <w:rPr>
              <w:rFonts w:ascii="宋体" w:hAnsi="宋体"/>
              <w:szCs w:val="21"/>
            </w:rPr>
            <w:t xml:space="preserve">                                                        </w:t>
          </w:r>
          <w:r>
            <w:rPr>
              <w:rFonts w:ascii="宋体" w:hAnsi="宋体" w:hint="eastAsia"/>
              <w:szCs w:val="21"/>
            </w:rPr>
            <w:t>单位：</w:t>
          </w:r>
          <w:sdt>
            <w:sdtPr>
              <w:rPr>
                <w:rFonts w:ascii="宋体" w:hAnsi="宋体" w:hint="eastAsia"/>
                <w:szCs w:val="21"/>
              </w:rPr>
              <w:alias w:val="单位：报告期末公司前三年主要会计数据和财务指标"/>
              <w:tag w:val="_GBC_2df3af98acbd4d9bb3268ba25b9d65c9"/>
              <w:id w:val="2941121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 </w:t>
          </w:r>
          <w:sdt>
            <w:sdtPr>
              <w:rPr>
                <w:rFonts w:ascii="宋体" w:hAnsi="宋体" w:hint="eastAsia"/>
                <w:szCs w:val="21"/>
              </w:rPr>
              <w:alias w:val="币种：报告期末公司前三年主要会计数据和财务指标"/>
              <w:tag w:val="_GBC_3976c20612bf4f8f88d19354812f8442"/>
              <w:id w:val="190410288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405E68">
                <w:rPr>
                  <w:rFonts w:ascii="宋体" w:hAnsi="宋体" w:hint="eastAsia"/>
                  <w:szCs w:val="21"/>
                </w:rPr>
                <w:t>人民币</w:t>
              </w:r>
            </w:sdtContent>
          </w:sdt>
        </w:p>
        <w:sdt>
          <w:sdtPr>
            <w:rPr>
              <w:rFonts w:ascii="宋体" w:hAnsi="宋体"/>
              <w:szCs w:val="21"/>
            </w:rPr>
            <w:tag w:val="_GBC_63951b2e3bfa4e7f8dad4f75449f9b83"/>
            <w:id w:val="10320668"/>
            <w:lock w:val="sdtLocked"/>
          </w:sdtPr>
          <w:sdtContent>
            <w:tbl>
              <w:tblPr>
                <w:tblStyle w:val="a6"/>
                <w:tblW w:w="0" w:type="auto"/>
                <w:tblLook w:val="04A0"/>
              </w:tblPr>
              <w:tblGrid>
                <w:gridCol w:w="2660"/>
                <w:gridCol w:w="2126"/>
                <w:gridCol w:w="2126"/>
                <w:gridCol w:w="2136"/>
              </w:tblGrid>
              <w:tr w:rsidR="00A3476C" w:rsidTr="00405E68">
                <w:tc>
                  <w:tcPr>
                    <w:tcW w:w="2660" w:type="dxa"/>
                  </w:tcPr>
                  <w:p w:rsidR="00A3476C" w:rsidRDefault="00A3476C">
                    <w:pPr>
                      <w:kinsoku w:val="0"/>
                      <w:overflowPunct w:val="0"/>
                      <w:autoSpaceDE w:val="0"/>
                      <w:autoSpaceDN w:val="0"/>
                      <w:adjustRightInd w:val="0"/>
                      <w:snapToGrid w:val="0"/>
                      <w:jc w:val="center"/>
                      <w:rPr>
                        <w:rFonts w:ascii="宋体" w:hAnsi="宋体"/>
                        <w:szCs w:val="21"/>
                      </w:rPr>
                    </w:pPr>
                  </w:p>
                </w:tc>
                <w:tc>
                  <w:tcPr>
                    <w:tcW w:w="212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本报告期末</w:t>
                    </w:r>
                  </w:p>
                </w:tc>
                <w:tc>
                  <w:tcPr>
                    <w:tcW w:w="212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上年度末</w:t>
                    </w:r>
                  </w:p>
                </w:tc>
                <w:tc>
                  <w:tcPr>
                    <w:tcW w:w="213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本报告期末比上年度末增减</w:t>
                    </w:r>
                    <w:r>
                      <w:rPr>
                        <w:rFonts w:hAnsi="宋体" w:cs="宋体"/>
                        <w:szCs w:val="21"/>
                      </w:rPr>
                      <w:t>(%)</w:t>
                    </w:r>
                  </w:p>
                </w:tc>
              </w:tr>
              <w:tr w:rsidR="00A3476C" w:rsidTr="00405E68">
                <w:tc>
                  <w:tcPr>
                    <w:tcW w:w="2660" w:type="dxa"/>
                  </w:tcPr>
                  <w:p w:rsidR="00A3476C" w:rsidRDefault="002A2CD7">
                    <w:pPr>
                      <w:kinsoku w:val="0"/>
                      <w:overflowPunct w:val="0"/>
                      <w:autoSpaceDE w:val="0"/>
                      <w:autoSpaceDN w:val="0"/>
                      <w:adjustRightInd w:val="0"/>
                      <w:snapToGrid w:val="0"/>
                      <w:rPr>
                        <w:rFonts w:ascii="宋体" w:hAnsi="宋体"/>
                        <w:szCs w:val="21"/>
                      </w:rPr>
                    </w:pPr>
                    <w:r>
                      <w:rPr>
                        <w:rFonts w:hAnsi="宋体" w:cs="宋体" w:hint="eastAsia"/>
                        <w:szCs w:val="21"/>
                      </w:rPr>
                      <w:t>总资产</w:t>
                    </w:r>
                  </w:p>
                </w:tc>
                <w:sdt>
                  <w:sdtPr>
                    <w:rPr>
                      <w:rFonts w:ascii="宋体" w:hAnsi="宋体"/>
                      <w:szCs w:val="21"/>
                    </w:rPr>
                    <w:alias w:val="资产总计"/>
                    <w:tag w:val="_GBC_3384f6a688c14fa9a81eda07066fa3ab"/>
                    <w:id w:val="1441523"/>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24,706,907,730.95</w:t>
                        </w:r>
                      </w:p>
                    </w:tc>
                  </w:sdtContent>
                </w:sdt>
                <w:sdt>
                  <w:sdtPr>
                    <w:rPr>
                      <w:rFonts w:ascii="宋体" w:hAnsi="宋体"/>
                      <w:szCs w:val="21"/>
                    </w:rPr>
                    <w:alias w:val="资产总计"/>
                    <w:tag w:val="_GBC_ab3763ffffab43cf8623054bc7f19df9"/>
                    <w:id w:val="1441526"/>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23,674,523,570.60</w:t>
                        </w:r>
                      </w:p>
                    </w:tc>
                  </w:sdtContent>
                </w:sdt>
                <w:sdt>
                  <w:sdtPr>
                    <w:rPr>
                      <w:rFonts w:ascii="宋体" w:hAnsi="宋体"/>
                      <w:szCs w:val="21"/>
                    </w:rPr>
                    <w:alias w:val="总资产本期比上期增减"/>
                    <w:tag w:val="_GBC_e60525efc0424ecaa5f4a0726c17959d"/>
                    <w:id w:val="1441529"/>
                    <w:lock w:val="sdtLocked"/>
                  </w:sdtPr>
                  <w:sdtContent>
                    <w:tc>
                      <w:tcPr>
                        <w:tcW w:w="213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4.36</w:t>
                        </w:r>
                      </w:p>
                    </w:tc>
                  </w:sdtContent>
                </w:sdt>
              </w:tr>
              <w:tr w:rsidR="00A3476C" w:rsidTr="00405E68">
                <w:tc>
                  <w:tcPr>
                    <w:tcW w:w="2660" w:type="dxa"/>
                  </w:tcPr>
                  <w:p w:rsidR="00A3476C" w:rsidRDefault="002A2CD7">
                    <w:pPr>
                      <w:kinsoku w:val="0"/>
                      <w:overflowPunct w:val="0"/>
                      <w:autoSpaceDE w:val="0"/>
                      <w:autoSpaceDN w:val="0"/>
                      <w:adjustRightInd w:val="0"/>
                      <w:snapToGrid w:val="0"/>
                      <w:rPr>
                        <w:rFonts w:ascii="宋体" w:hAnsi="宋体"/>
                        <w:szCs w:val="21"/>
                      </w:rPr>
                    </w:pPr>
                    <w:r>
                      <w:rPr>
                        <w:rFonts w:hAnsi="宋体" w:cs="宋体" w:hint="eastAsia"/>
                        <w:szCs w:val="21"/>
                      </w:rPr>
                      <w:t>归属于上市公司股东的净资产</w:t>
                    </w:r>
                  </w:p>
                </w:tc>
                <w:sdt>
                  <w:sdtPr>
                    <w:rPr>
                      <w:rFonts w:ascii="宋体" w:hAnsi="宋体"/>
                      <w:szCs w:val="21"/>
                    </w:rPr>
                    <w:alias w:val="归属于母公司所有者权益合计"/>
                    <w:tag w:val="_GBC_60c579b9521546ada6bf18fa93674542"/>
                    <w:id w:val="1441532"/>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4,655,119,118.16</w:t>
                        </w:r>
                      </w:p>
                    </w:tc>
                  </w:sdtContent>
                </w:sdt>
                <w:sdt>
                  <w:sdtPr>
                    <w:rPr>
                      <w:rFonts w:ascii="宋体" w:hAnsi="宋体"/>
                      <w:szCs w:val="21"/>
                    </w:rPr>
                    <w:alias w:val="归属于母公司所有者权益合计"/>
                    <w:tag w:val="_GBC_ba06b6c78c7945ddb3972fb16fd17f7b"/>
                    <w:id w:val="1441535"/>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4,272,516,936.39</w:t>
                        </w:r>
                      </w:p>
                    </w:tc>
                  </w:sdtContent>
                </w:sdt>
                <w:sdt>
                  <w:sdtPr>
                    <w:rPr>
                      <w:rFonts w:ascii="宋体" w:hAnsi="宋体"/>
                      <w:szCs w:val="21"/>
                    </w:rPr>
                    <w:alias w:val="股东权益本期比上期增减"/>
                    <w:tag w:val="_GBC_e95c65bfa2f5479283a4e1cfb2a22a09"/>
                    <w:id w:val="1441538"/>
                    <w:lock w:val="sdtLocked"/>
                  </w:sdtPr>
                  <w:sdtContent>
                    <w:tc>
                      <w:tcPr>
                        <w:tcW w:w="213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8.95</w:t>
                        </w:r>
                      </w:p>
                    </w:tc>
                  </w:sdtContent>
                </w:sdt>
              </w:tr>
              <w:tr w:rsidR="00A3476C" w:rsidTr="00405E68">
                <w:tc>
                  <w:tcPr>
                    <w:tcW w:w="2660" w:type="dxa"/>
                  </w:tcPr>
                  <w:p w:rsidR="00A3476C" w:rsidRDefault="00A3476C">
                    <w:pPr>
                      <w:kinsoku w:val="0"/>
                      <w:overflowPunct w:val="0"/>
                      <w:autoSpaceDE w:val="0"/>
                      <w:autoSpaceDN w:val="0"/>
                      <w:adjustRightInd w:val="0"/>
                      <w:snapToGrid w:val="0"/>
                      <w:jc w:val="center"/>
                      <w:rPr>
                        <w:rFonts w:ascii="宋体" w:hAnsi="宋体"/>
                        <w:szCs w:val="21"/>
                      </w:rPr>
                    </w:pPr>
                  </w:p>
                </w:tc>
                <w:tc>
                  <w:tcPr>
                    <w:tcW w:w="212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本报告期</w:t>
                    </w:r>
                  </w:p>
                </w:tc>
                <w:tc>
                  <w:tcPr>
                    <w:tcW w:w="212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上年同期</w:t>
                    </w:r>
                  </w:p>
                </w:tc>
                <w:tc>
                  <w:tcPr>
                    <w:tcW w:w="2136" w:type="dxa"/>
                  </w:tcPr>
                  <w:p w:rsidR="00A3476C" w:rsidRDefault="002A2CD7">
                    <w:pPr>
                      <w:kinsoku w:val="0"/>
                      <w:overflowPunct w:val="0"/>
                      <w:autoSpaceDE w:val="0"/>
                      <w:autoSpaceDN w:val="0"/>
                      <w:adjustRightInd w:val="0"/>
                      <w:snapToGrid w:val="0"/>
                      <w:jc w:val="center"/>
                      <w:rPr>
                        <w:rFonts w:ascii="宋体" w:hAnsi="宋体"/>
                        <w:szCs w:val="21"/>
                      </w:rPr>
                    </w:pPr>
                    <w:r>
                      <w:rPr>
                        <w:rFonts w:hAnsi="宋体" w:cs="宋体" w:hint="eastAsia"/>
                        <w:szCs w:val="21"/>
                      </w:rPr>
                      <w:t>本报告期比上年同期增减</w:t>
                    </w:r>
                    <w:r>
                      <w:rPr>
                        <w:rFonts w:hAnsi="宋体" w:cs="宋体"/>
                        <w:szCs w:val="21"/>
                      </w:rPr>
                      <w:t>(%)</w:t>
                    </w:r>
                  </w:p>
                </w:tc>
              </w:tr>
              <w:tr w:rsidR="00A3476C" w:rsidTr="00405E68">
                <w:tc>
                  <w:tcPr>
                    <w:tcW w:w="2660" w:type="dxa"/>
                  </w:tcPr>
                  <w:p w:rsidR="00A3476C" w:rsidRDefault="002A2CD7">
                    <w:pPr>
                      <w:kinsoku w:val="0"/>
                      <w:overflowPunct w:val="0"/>
                      <w:autoSpaceDE w:val="0"/>
                      <w:autoSpaceDN w:val="0"/>
                      <w:adjustRightInd w:val="0"/>
                      <w:snapToGrid w:val="0"/>
                      <w:rPr>
                        <w:rFonts w:ascii="宋体" w:hAnsi="宋体"/>
                        <w:szCs w:val="21"/>
                      </w:rPr>
                    </w:pPr>
                    <w:r>
                      <w:rPr>
                        <w:rFonts w:hAnsi="宋体" w:cs="宋体" w:hint="eastAsia"/>
                        <w:szCs w:val="21"/>
                      </w:rPr>
                      <w:t>经营活动产生的现金流量净额</w:t>
                    </w:r>
                  </w:p>
                </w:tc>
                <w:sdt>
                  <w:sdtPr>
                    <w:rPr>
                      <w:rFonts w:ascii="宋体" w:hAnsi="宋体"/>
                      <w:szCs w:val="21"/>
                    </w:rPr>
                    <w:alias w:val="经营活动现金流量净额"/>
                    <w:tag w:val="_GBC_9f1743da21a9491c9a0ad8c649328552"/>
                    <w:id w:val="1441541"/>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34,921,666.39</w:t>
                        </w:r>
                      </w:p>
                    </w:tc>
                  </w:sdtContent>
                </w:sdt>
                <w:sdt>
                  <w:sdtPr>
                    <w:rPr>
                      <w:rFonts w:ascii="宋体" w:hAnsi="宋体"/>
                      <w:szCs w:val="21"/>
                    </w:rPr>
                    <w:alias w:val="经营活动现金流量净额"/>
                    <w:tag w:val="_GBC_0d62c1e0d7b840b283a217c47ac2682c"/>
                    <w:id w:val="1441544"/>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1,016,747,483.95</w:t>
                        </w:r>
                      </w:p>
                    </w:tc>
                  </w:sdtContent>
                </w:sdt>
                <w:sdt>
                  <w:sdtPr>
                    <w:rPr>
                      <w:rFonts w:ascii="宋体" w:hAnsi="宋体"/>
                      <w:szCs w:val="21"/>
                    </w:rPr>
                    <w:alias w:val="经营活动现金流量净额本期比上期增减"/>
                    <w:tag w:val="_GBC_a63acf09e6b74bfe8a203cd66aee0f37"/>
                    <w:id w:val="1441547"/>
                    <w:lock w:val="sdtLocked"/>
                  </w:sdtPr>
                  <w:sdtContent>
                    <w:tc>
                      <w:tcPr>
                        <w:tcW w:w="213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-96.57</w:t>
                        </w:r>
                      </w:p>
                    </w:tc>
                  </w:sdtContent>
                </w:sdt>
              </w:tr>
              <w:tr w:rsidR="00A3476C" w:rsidTr="00405E68">
                <w:tc>
                  <w:tcPr>
                    <w:tcW w:w="2660" w:type="dxa"/>
                  </w:tcPr>
                  <w:p w:rsidR="00A3476C" w:rsidRDefault="002A2CD7">
                    <w:pPr>
                      <w:kinsoku w:val="0"/>
                      <w:overflowPunct w:val="0"/>
                      <w:autoSpaceDE w:val="0"/>
                      <w:autoSpaceDN w:val="0"/>
                      <w:adjustRightInd w:val="0"/>
                      <w:snapToGrid w:val="0"/>
                      <w:rPr>
                        <w:rFonts w:ascii="宋体" w:hAnsi="宋体"/>
                        <w:szCs w:val="21"/>
                      </w:rPr>
                    </w:pPr>
                    <w:r>
                      <w:rPr>
                        <w:rFonts w:hAnsi="宋体" w:cs="宋体" w:hint="eastAsia"/>
                        <w:szCs w:val="21"/>
                      </w:rPr>
                      <w:t>营业收入</w:t>
                    </w:r>
                  </w:p>
                </w:tc>
                <w:sdt>
                  <w:sdtPr>
                    <w:rPr>
                      <w:rFonts w:ascii="宋体" w:hAnsi="宋体"/>
                      <w:szCs w:val="21"/>
                    </w:rPr>
                    <w:alias w:val="营业收入"/>
                    <w:tag w:val="_GBC_016b2e57a3b445ddb80dda9a52606938"/>
                    <w:id w:val="1441550"/>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10,898,466,116.42</w:t>
                        </w:r>
                      </w:p>
                    </w:tc>
                  </w:sdtContent>
                </w:sdt>
                <w:sdt>
                  <w:sdtPr>
                    <w:rPr>
                      <w:rFonts w:ascii="宋体" w:hAnsi="宋体"/>
                      <w:szCs w:val="21"/>
                    </w:rPr>
                    <w:alias w:val="营业收入"/>
                    <w:tag w:val="_GBC_60ba0c586dc24f13bee42748f103798c"/>
                    <w:id w:val="1441553"/>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8,527,887,186.36</w:t>
                        </w:r>
                      </w:p>
                    </w:tc>
                  </w:sdtContent>
                </w:sdt>
                <w:sdt>
                  <w:sdtPr>
                    <w:rPr>
                      <w:rFonts w:ascii="宋体" w:hAnsi="宋体"/>
                      <w:szCs w:val="21"/>
                    </w:rPr>
                    <w:alias w:val="营业收入本期比上期增减"/>
                    <w:tag w:val="_GBC_26a8747802284a5e989d5d6ba7462313"/>
                    <w:id w:val="1441556"/>
                    <w:lock w:val="sdtLocked"/>
                  </w:sdtPr>
                  <w:sdtContent>
                    <w:tc>
                      <w:tcPr>
                        <w:tcW w:w="213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27.80</w:t>
                        </w:r>
                      </w:p>
                    </w:tc>
                  </w:sdtContent>
                </w:sdt>
              </w:tr>
              <w:tr w:rsidR="00A3476C" w:rsidTr="00405E68">
                <w:tc>
                  <w:tcPr>
                    <w:tcW w:w="2660" w:type="dxa"/>
                  </w:tcPr>
                  <w:p w:rsidR="00A3476C" w:rsidRDefault="002A2CD7">
                    <w:pPr>
                      <w:kinsoku w:val="0"/>
                      <w:overflowPunct w:val="0"/>
                      <w:autoSpaceDE w:val="0"/>
                      <w:autoSpaceDN w:val="0"/>
                      <w:adjustRightInd w:val="0"/>
                      <w:snapToGrid w:val="0"/>
                      <w:rPr>
                        <w:rFonts w:ascii="宋体" w:hAnsi="宋体"/>
                        <w:szCs w:val="21"/>
                      </w:rPr>
                    </w:pPr>
                    <w:r>
                      <w:rPr>
                        <w:rFonts w:hAnsi="宋体" w:cs="宋体" w:hint="eastAsia"/>
                        <w:szCs w:val="21"/>
                      </w:rPr>
                      <w:t>归属于上市公司股东的净利润</w:t>
                    </w:r>
                  </w:p>
                </w:tc>
                <w:sdt>
                  <w:sdtPr>
                    <w:rPr>
                      <w:rFonts w:ascii="宋体" w:hAnsi="宋体"/>
                      <w:szCs w:val="21"/>
                    </w:rPr>
                    <w:alias w:val="归属于母公司所有者的净利润"/>
                    <w:tag w:val="_GBC_0a4d6b910f304e9eba262b5cad6311d0"/>
                    <w:id w:val="1441559"/>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313,735,196.15</w:t>
                        </w:r>
                      </w:p>
                    </w:tc>
                  </w:sdtContent>
                </w:sdt>
                <w:sdt>
                  <w:sdtPr>
                    <w:rPr>
                      <w:rFonts w:ascii="宋体" w:hAnsi="宋体"/>
                      <w:szCs w:val="21"/>
                    </w:rPr>
                    <w:alias w:val="归属于母公司所有者的净利润"/>
                    <w:tag w:val="_GBC_e3b1d65220224f6e8ce952cfb97e017e"/>
                    <w:id w:val="1441562"/>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420,137,485.14</w:t>
                        </w:r>
                      </w:p>
                    </w:tc>
                  </w:sdtContent>
                </w:sdt>
                <w:sdt>
                  <w:sdtPr>
                    <w:rPr>
                      <w:rFonts w:ascii="宋体" w:hAnsi="宋体"/>
                      <w:szCs w:val="21"/>
                    </w:rPr>
                    <w:alias w:val="净利润本期比上期增减"/>
                    <w:tag w:val="_GBC_90ca36ab102b45709b0cfaccd363387b"/>
                    <w:id w:val="1441565"/>
                    <w:lock w:val="sdtLocked"/>
                  </w:sdtPr>
                  <w:sdtContent>
                    <w:tc>
                      <w:tcPr>
                        <w:tcW w:w="213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-25.33</w:t>
                        </w:r>
                      </w:p>
                    </w:tc>
                  </w:sdtContent>
                </w:sdt>
              </w:tr>
              <w:tr w:rsidR="00A3476C" w:rsidTr="00405E68">
                <w:tc>
                  <w:tcPr>
                    <w:tcW w:w="2660" w:type="dxa"/>
                  </w:tcPr>
                  <w:p w:rsidR="00A3476C" w:rsidRDefault="002A2CD7">
                    <w:pPr>
                      <w:kinsoku w:val="0"/>
                      <w:overflowPunct w:val="0"/>
                      <w:autoSpaceDE w:val="0"/>
                      <w:autoSpaceDN w:val="0"/>
                      <w:adjustRightInd w:val="0"/>
                      <w:snapToGrid w:val="0"/>
                      <w:rPr>
                        <w:rFonts w:ascii="宋体" w:hAnsi="宋体"/>
                        <w:szCs w:val="21"/>
                      </w:rPr>
                    </w:pPr>
                    <w:r>
                      <w:rPr>
                        <w:rFonts w:hAnsi="宋体" w:cs="宋体" w:hint="eastAsia"/>
                        <w:szCs w:val="21"/>
                      </w:rPr>
                      <w:t>归属于上市公司股东的扣除非经常性损益的净利润</w:t>
                    </w:r>
                  </w:p>
                </w:tc>
                <w:sdt>
                  <w:sdtPr>
                    <w:rPr>
                      <w:rFonts w:ascii="宋体" w:hAnsi="宋体"/>
                      <w:szCs w:val="21"/>
                    </w:rPr>
                    <w:alias w:val="扣除非经常性损益后的净利润"/>
                    <w:tag w:val="_GBC_e4a5068dc3004bcb808d349d1d15b0a6"/>
                    <w:id w:val="1441568"/>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316,342,487.74</w:t>
                        </w:r>
                      </w:p>
                    </w:tc>
                  </w:sdtContent>
                </w:sdt>
                <w:sdt>
                  <w:sdtPr>
                    <w:rPr>
                      <w:rFonts w:ascii="宋体" w:hAnsi="宋体"/>
                      <w:szCs w:val="21"/>
                    </w:rPr>
                    <w:alias w:val="扣除非经常性损益后的净利润"/>
                    <w:tag w:val="_GBC_fe2db02ef5324fb5a6cf32530a753767"/>
                    <w:id w:val="1441571"/>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390,069,589.96</w:t>
                        </w:r>
                      </w:p>
                    </w:tc>
                  </w:sdtContent>
                </w:sdt>
                <w:sdt>
                  <w:sdtPr>
                    <w:rPr>
                      <w:rFonts w:ascii="宋体" w:hAnsi="宋体"/>
                      <w:szCs w:val="21"/>
                    </w:rPr>
                    <w:alias w:val="扣除非经常性损益的净利润本期比上期增减"/>
                    <w:tag w:val="_GBC_43f1e4449d5f4f7aa535a88c1ee15806"/>
                    <w:id w:val="1441574"/>
                    <w:lock w:val="sdtLocked"/>
                  </w:sdtPr>
                  <w:sdtContent>
                    <w:tc>
                      <w:tcPr>
                        <w:tcW w:w="213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-18.90</w:t>
                        </w:r>
                      </w:p>
                    </w:tc>
                  </w:sdtContent>
                </w:sdt>
              </w:tr>
              <w:tr w:rsidR="00A3476C" w:rsidTr="00405E68">
                <w:tc>
                  <w:tcPr>
                    <w:tcW w:w="2660" w:type="dxa"/>
                  </w:tcPr>
                  <w:p w:rsidR="00A3476C" w:rsidRDefault="002A2CD7">
                    <w:pPr>
                      <w:kinsoku w:val="0"/>
                      <w:overflowPunct w:val="0"/>
                      <w:autoSpaceDE w:val="0"/>
                      <w:autoSpaceDN w:val="0"/>
                      <w:adjustRightInd w:val="0"/>
                      <w:snapToGrid w:val="0"/>
                      <w:rPr>
                        <w:rFonts w:ascii="宋体" w:hAnsi="宋体"/>
                        <w:szCs w:val="21"/>
                      </w:rPr>
                    </w:pPr>
                    <w:r>
                      <w:rPr>
                        <w:rFonts w:hAnsi="宋体" w:cs="宋体" w:hint="eastAsia"/>
                        <w:szCs w:val="21"/>
                      </w:rPr>
                      <w:t>加权平均净资产收益率（</w:t>
                    </w:r>
                    <w:r>
                      <w:rPr>
                        <w:rFonts w:hAnsi="宋体" w:cs="宋体"/>
                        <w:szCs w:val="21"/>
                      </w:rPr>
                      <w:t>%</w:t>
                    </w:r>
                    <w:r>
                      <w:rPr>
                        <w:rFonts w:hAnsi="宋体" w:cs="宋体" w:hint="eastAsia"/>
                        <w:szCs w:val="21"/>
                      </w:rPr>
                      <w:lastRenderedPageBreak/>
                      <w:t>）</w:t>
                    </w:r>
                  </w:p>
                </w:tc>
                <w:sdt>
                  <w:sdtPr>
                    <w:rPr>
                      <w:rFonts w:ascii="宋体" w:hAnsi="宋体"/>
                      <w:szCs w:val="21"/>
                    </w:rPr>
                    <w:alias w:val="净利润_加权平均_净资产收益率"/>
                    <w:tag w:val="_GBC_784fabd296b2427aa00a6f354bf090fd"/>
                    <w:id w:val="1441589"/>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7.09</w:t>
                        </w:r>
                      </w:p>
                    </w:tc>
                  </w:sdtContent>
                </w:sdt>
                <w:sdt>
                  <w:sdtPr>
                    <w:rPr>
                      <w:rFonts w:ascii="宋体" w:hAnsi="宋体"/>
                      <w:szCs w:val="21"/>
                    </w:rPr>
                    <w:alias w:val="净利润_加权平均_净资产收益率"/>
                    <w:tag w:val="_GBC_e8aa1d78b9f84cda86424aa4e1a831bc"/>
                    <w:id w:val="1441592"/>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8.69</w:t>
                        </w:r>
                      </w:p>
                    </w:tc>
                  </w:sdtContent>
                </w:sdt>
                <w:sdt>
                  <w:sdtPr>
                    <w:rPr>
                      <w:rFonts w:ascii="宋体" w:hAnsi="宋体"/>
                      <w:szCs w:val="21"/>
                    </w:rPr>
                    <w:alias w:val="净资产收益率加权平均本期比上期增减"/>
                    <w:tag w:val="_GBC_182227066e93457e8f206dcb048f83ca"/>
                    <w:id w:val="1441601"/>
                    <w:lock w:val="sdtLocked"/>
                  </w:sdtPr>
                  <w:sdtContent>
                    <w:tc>
                      <w:tcPr>
                        <w:tcW w:w="213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减少1.6个百分点</w:t>
                        </w:r>
                      </w:p>
                    </w:tc>
                  </w:sdtContent>
                </w:sdt>
              </w:tr>
              <w:tr w:rsidR="00A3476C" w:rsidTr="00405E68">
                <w:tc>
                  <w:tcPr>
                    <w:tcW w:w="2660" w:type="dxa"/>
                  </w:tcPr>
                  <w:p w:rsidR="00A3476C" w:rsidRDefault="002A2CD7">
                    <w:pPr>
                      <w:kinsoku w:val="0"/>
                      <w:overflowPunct w:val="0"/>
                      <w:autoSpaceDE w:val="0"/>
                      <w:autoSpaceDN w:val="0"/>
                      <w:adjustRightInd w:val="0"/>
                      <w:snapToGrid w:val="0"/>
                      <w:rPr>
                        <w:rFonts w:ascii="宋体" w:hAnsi="宋体"/>
                        <w:szCs w:val="21"/>
                      </w:rPr>
                    </w:pPr>
                    <w:r>
                      <w:rPr>
                        <w:rFonts w:hAnsi="宋体" w:cs="宋体" w:hint="eastAsia"/>
                        <w:szCs w:val="21"/>
                      </w:rPr>
                      <w:lastRenderedPageBreak/>
                      <w:t>基本每股收益（元／股）</w:t>
                    </w:r>
                  </w:p>
                </w:tc>
                <w:sdt>
                  <w:sdtPr>
                    <w:rPr>
                      <w:rFonts w:ascii="宋体" w:hAnsi="宋体"/>
                      <w:szCs w:val="21"/>
                    </w:rPr>
                    <w:alias w:val="基本每股收益"/>
                    <w:tag w:val="_GBC_6f5b0fed4c854c63ba805cd49ba84e93"/>
                    <w:id w:val="1441577"/>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0.29</w:t>
                        </w:r>
                      </w:p>
                    </w:tc>
                  </w:sdtContent>
                </w:sdt>
                <w:sdt>
                  <w:sdtPr>
                    <w:rPr>
                      <w:rFonts w:ascii="宋体" w:hAnsi="宋体"/>
                      <w:szCs w:val="21"/>
                    </w:rPr>
                    <w:alias w:val="基本每股收益"/>
                    <w:tag w:val="_GBC_6e31ebbdaba34d23a1293181b8a4b9aa"/>
                    <w:id w:val="1441580"/>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0.38</w:t>
                        </w:r>
                      </w:p>
                    </w:tc>
                  </w:sdtContent>
                </w:sdt>
                <w:sdt>
                  <w:sdtPr>
                    <w:rPr>
                      <w:rFonts w:ascii="宋体" w:hAnsi="宋体"/>
                      <w:szCs w:val="21"/>
                    </w:rPr>
                    <w:alias w:val="基本每股收益本期比上期增减"/>
                    <w:tag w:val="_GBC_3d5638e31b3c426d841259ecc5bed84c"/>
                    <w:id w:val="1441595"/>
                    <w:lock w:val="sdtLocked"/>
                  </w:sdtPr>
                  <w:sdtContent>
                    <w:tc>
                      <w:tcPr>
                        <w:tcW w:w="213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-23.68</w:t>
                        </w:r>
                      </w:p>
                    </w:tc>
                  </w:sdtContent>
                </w:sdt>
              </w:tr>
              <w:tr w:rsidR="00A3476C" w:rsidTr="00405E68">
                <w:tc>
                  <w:tcPr>
                    <w:tcW w:w="2660" w:type="dxa"/>
                  </w:tcPr>
                  <w:p w:rsidR="00A3476C" w:rsidRDefault="002A2CD7">
                    <w:pPr>
                      <w:kinsoku w:val="0"/>
                      <w:overflowPunct w:val="0"/>
                      <w:autoSpaceDE w:val="0"/>
                      <w:autoSpaceDN w:val="0"/>
                      <w:adjustRightInd w:val="0"/>
                      <w:snapToGrid w:val="0"/>
                      <w:rPr>
                        <w:rFonts w:ascii="宋体" w:hAnsi="宋体"/>
                        <w:szCs w:val="21"/>
                      </w:rPr>
                    </w:pPr>
                    <w:r>
                      <w:rPr>
                        <w:rFonts w:hAnsi="宋体" w:cs="宋体" w:hint="eastAsia"/>
                        <w:szCs w:val="21"/>
                      </w:rPr>
                      <w:t>稀释每股收益（元／股）</w:t>
                    </w:r>
                  </w:p>
                </w:tc>
                <w:sdt>
                  <w:sdtPr>
                    <w:rPr>
                      <w:rFonts w:ascii="宋体" w:hAnsi="宋体"/>
                      <w:szCs w:val="21"/>
                    </w:rPr>
                    <w:alias w:val="稀释每股收益"/>
                    <w:tag w:val="_GBC_c4d7a2837efb46d1871be7510bc6a201"/>
                    <w:id w:val="1441583"/>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0.29</w:t>
                        </w:r>
                      </w:p>
                    </w:tc>
                  </w:sdtContent>
                </w:sdt>
                <w:sdt>
                  <w:sdtPr>
                    <w:rPr>
                      <w:rFonts w:ascii="宋体" w:hAnsi="宋体"/>
                      <w:szCs w:val="21"/>
                    </w:rPr>
                    <w:alias w:val="稀释每股收益"/>
                    <w:tag w:val="_GBC_e340946ad55247359bdeaea1e83bf021"/>
                    <w:id w:val="1441586"/>
                    <w:lock w:val="sdtLocked"/>
                  </w:sdtPr>
                  <w:sdtContent>
                    <w:tc>
                      <w:tcPr>
                        <w:tcW w:w="212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0.38</w:t>
                        </w:r>
                      </w:p>
                    </w:tc>
                  </w:sdtContent>
                </w:sdt>
                <w:sdt>
                  <w:sdtPr>
                    <w:rPr>
                      <w:rFonts w:ascii="宋体" w:hAnsi="宋体"/>
                      <w:szCs w:val="21"/>
                    </w:rPr>
                    <w:alias w:val="稀释每股收益本期比上期增减"/>
                    <w:tag w:val="_GBC_47e8c42c613f4b34835dbd5628ab23e4"/>
                    <w:id w:val="1441598"/>
                    <w:lock w:val="sdtLocked"/>
                  </w:sdtPr>
                  <w:sdtContent>
                    <w:tc>
                      <w:tcPr>
                        <w:tcW w:w="2136" w:type="dxa"/>
                      </w:tcPr>
                      <w:p w:rsidR="00A3476C" w:rsidRDefault="002A2CD7">
                        <w:pPr>
                          <w:kinsoku w:val="0"/>
                          <w:overflowPunct w:val="0"/>
                          <w:autoSpaceDE w:val="0"/>
                          <w:autoSpaceDN w:val="0"/>
                          <w:adjustRightInd w:val="0"/>
                          <w:snapToGrid w:val="0"/>
                          <w:jc w:val="right"/>
                          <w:rPr>
                            <w:rFonts w:ascii="宋体" w:hAnsi="宋体"/>
                            <w:szCs w:val="21"/>
                          </w:rPr>
                        </w:pPr>
                        <w:r>
                          <w:rPr>
                            <w:rFonts w:ascii="宋体" w:hAnsi="宋体" w:hint="eastAsia"/>
                            <w:szCs w:val="21"/>
                          </w:rPr>
                          <w:t>-23.68</w:t>
                        </w:r>
                      </w:p>
                    </w:tc>
                  </w:sdtContent>
                </w:sdt>
              </w:tr>
            </w:tbl>
          </w:sdtContent>
        </w:sdt>
        <w:p w:rsidR="00A3476C" w:rsidRDefault="00EF7005">
          <w:pPr>
            <w:kinsoku w:val="0"/>
            <w:overflowPunct w:val="0"/>
            <w:autoSpaceDE w:val="0"/>
            <w:autoSpaceDN w:val="0"/>
            <w:adjustRightInd w:val="0"/>
            <w:snapToGrid w:val="0"/>
            <w:rPr>
              <w:rFonts w:ascii="宋体" w:hAnsi="宋体"/>
              <w:szCs w:val="21"/>
            </w:rPr>
          </w:pPr>
        </w:p>
      </w:sdtContent>
    </w:sdt>
    <w:p w:rsidR="00A3476C" w:rsidRDefault="002A2CD7">
      <w:pPr>
        <w:pStyle w:val="20"/>
        <w:numPr>
          <w:ilvl w:val="0"/>
          <w:numId w:val="12"/>
        </w:numPr>
        <w:rPr>
          <w:b w:val="0"/>
        </w:rPr>
      </w:pPr>
      <w:r>
        <w:rPr>
          <w:rFonts w:hint="eastAsia"/>
          <w:b w:val="0"/>
        </w:rPr>
        <w:t>截止报告期末股东总数及持有公司</w:t>
      </w:r>
      <w:r>
        <w:rPr>
          <w:rFonts w:hint="eastAsia"/>
          <w:b w:val="0"/>
        </w:rPr>
        <w:t>5%</w:t>
      </w:r>
      <w:r>
        <w:rPr>
          <w:rFonts w:hint="eastAsia"/>
          <w:b w:val="0"/>
        </w:rPr>
        <w:t>以上股份的前</w:t>
      </w:r>
      <w:r>
        <w:rPr>
          <w:rFonts w:hint="eastAsia"/>
          <w:b w:val="0"/>
        </w:rPr>
        <w:t>10</w:t>
      </w:r>
      <w:r>
        <w:rPr>
          <w:rFonts w:hint="eastAsia"/>
          <w:b w:val="0"/>
        </w:rPr>
        <w:t>名股东持股情况</w:t>
      </w:r>
    </w:p>
    <w:sdt>
      <w:sdtPr>
        <w:tag w:val="_GBC_041289d49feb4f1fb33676a35d742a6b"/>
        <w:id w:val="10323461"/>
      </w:sdtPr>
      <w:sdtEndPr>
        <w:rPr>
          <w:rFonts w:hint="eastAsia"/>
        </w:rPr>
      </w:sdtEndPr>
      <w:sdtContent>
        <w:sdt>
          <w:sdtPr>
            <w:tag w:val="_GBC_8dce33007f1d42e78d2feddbea93ef28"/>
            <w:id w:val="10323636"/>
            <w:lock w:val="sdtLocked"/>
          </w:sdtPr>
          <w:sdtEndPr>
            <w:rPr>
              <w:rFonts w:hint="eastAsia"/>
            </w:rPr>
          </w:sdtEndPr>
          <w:sdtContent>
            <w:p w:rsidR="00A3476C" w:rsidRDefault="002A2CD7">
              <w:pPr>
                <w:ind w:right="26"/>
              </w:pPr>
              <w:r>
                <w:rPr>
                  <w:rFonts w:hint="eastAsia"/>
                </w:rPr>
                <w:t xml:space="preserve"> </w:t>
              </w:r>
            </w:p>
          </w:sdtContent>
        </w:sdt>
        <w:p w:rsidR="00A3476C" w:rsidRDefault="002A2CD7">
          <w:pPr>
            <w:jc w:val="right"/>
            <w:rPr>
              <w:rFonts w:ascii="宋体" w:hAnsi="宋体"/>
              <w:szCs w:val="21"/>
            </w:rPr>
          </w:pPr>
          <w:r>
            <w:rPr>
              <w:rFonts w:ascii="宋体" w:hAnsi="宋体" w:hint="eastAsia"/>
              <w:szCs w:val="21"/>
            </w:rPr>
            <w:t xml:space="preserve">                                                                  单位: </w:t>
          </w:r>
          <w:sdt>
            <w:sdtPr>
              <w:rPr>
                <w:rFonts w:ascii="宋体" w:hAnsi="宋体" w:hint="eastAsia"/>
                <w:szCs w:val="21"/>
              </w:rPr>
              <w:alias w:val="单位：前十名股东持股情况"/>
              <w:tag w:val="_GBC_9623ae975a5e45a3af82e056c4211642"/>
              <w:id w:val="10323429"/>
              <w:lock w:val="sdtLocked"/>
              <w:comboBox>
                <w:listItem w:displayText="股" w:value="股"/>
                <w:listItem w:displayText="千股" w:value="千股"/>
                <w:listItem w:displayText="万股" w:value="万股"/>
                <w:listItem w:displayText="百万股" w:value="百万股"/>
                <w:listItem w:displayText="亿股" w:value="亿股"/>
              </w:comboBox>
            </w:sdtPr>
            <w:sdtContent>
              <w:r>
                <w:rPr>
                  <w:rFonts w:ascii="宋体" w:hAnsi="宋体" w:hint="eastAsia"/>
                  <w:szCs w:val="21"/>
                </w:rPr>
                <w:t>股</w:t>
              </w:r>
            </w:sdtContent>
          </w:sdt>
        </w:p>
        <w:sdt>
          <w:sdtPr>
            <w:rPr>
              <w:rFonts w:ascii="Calibri" w:hAnsi="宋体" w:cs="宋体" w:hint="eastAsia"/>
              <w:szCs w:val="21"/>
            </w:rPr>
            <w:tag w:val="_GBC_be0f571f47dd4a8697f261052f1158ea"/>
            <w:id w:val="10323484"/>
            <w:lock w:val="sdtLocked"/>
          </w:sdtPr>
          <w:sdtEndPr>
            <w:rPr>
              <w:rFonts w:ascii="Times New Roman" w:hAnsi="Times New Roman" w:cs="Times New Roman" w:hint="default"/>
              <w:szCs w:val="22"/>
            </w:rPr>
          </w:sdtEndPr>
          <w:sdtContent>
            <w:tbl>
              <w:tblPr>
                <w:tblStyle w:val="a6"/>
                <w:tblW w:w="9039" w:type="dxa"/>
                <w:tblLook w:val="04A0"/>
              </w:tblPr>
              <w:tblGrid>
                <w:gridCol w:w="2802"/>
                <w:gridCol w:w="1275"/>
                <w:gridCol w:w="993"/>
                <w:gridCol w:w="793"/>
                <w:gridCol w:w="624"/>
                <w:gridCol w:w="1134"/>
                <w:gridCol w:w="709"/>
                <w:gridCol w:w="709"/>
              </w:tblGrid>
              <w:tr w:rsidR="00A3476C" w:rsidTr="00E02F4C">
                <w:tc>
                  <w:tcPr>
                    <w:tcW w:w="5863" w:type="dxa"/>
                    <w:gridSpan w:val="4"/>
                  </w:tcPr>
                  <w:p w:rsidR="00A3476C" w:rsidRDefault="002A2CD7">
                    <w:r>
                      <w:rPr>
                        <w:rFonts w:hAnsi="宋体" w:cs="宋体" w:hint="eastAsia"/>
                        <w:szCs w:val="21"/>
                      </w:rPr>
                      <w:t>报告期末股东总数（户）</w:t>
                    </w:r>
                  </w:p>
                </w:tc>
                <w:sdt>
                  <w:sdtPr>
                    <w:alias w:val="报告期末股东总数"/>
                    <w:tag w:val="_GBC_9ffbc22435e546a6b2da59981633be93"/>
                    <w:id w:val="1443756"/>
                    <w:lock w:val="sdtLocked"/>
                  </w:sdtPr>
                  <w:sdtContent>
                    <w:tc>
                      <w:tcPr>
                        <w:tcW w:w="3176" w:type="dxa"/>
                        <w:gridSpan w:val="4"/>
                      </w:tcPr>
                      <w:p w:rsidR="00A3476C" w:rsidRDefault="002A2CD7">
                        <w:pPr>
                          <w:jc w:val="right"/>
                        </w:pPr>
                        <w:r>
                          <w:rPr>
                            <w:rFonts w:ascii="宋体" w:hAnsi="宋体" w:hint="eastAsia"/>
                            <w:szCs w:val="21"/>
                          </w:rPr>
                          <w:t>45,525</w:t>
                        </w:r>
                      </w:p>
                    </w:tc>
                  </w:sdtContent>
                </w:sdt>
              </w:tr>
              <w:tr w:rsidR="00A3476C" w:rsidTr="00E02F4C">
                <w:tc>
                  <w:tcPr>
                    <w:tcW w:w="9039" w:type="dxa"/>
                    <w:gridSpan w:val="8"/>
                  </w:tcPr>
                  <w:p w:rsidR="00A3476C" w:rsidRDefault="002A2CD7">
                    <w:pPr>
                      <w:jc w:val="center"/>
                    </w:pPr>
                    <w:r>
                      <w:rPr>
                        <w:rFonts w:hAnsi="宋体" w:cs="宋体" w:hint="eastAsia"/>
                        <w:szCs w:val="21"/>
                      </w:rPr>
                      <w:t>前</w:t>
                    </w:r>
                    <w:r>
                      <w:rPr>
                        <w:rFonts w:hAnsi="宋体" w:cs="宋体"/>
                        <w:szCs w:val="21"/>
                      </w:rPr>
                      <w:t>10</w:t>
                    </w:r>
                    <w:r>
                      <w:rPr>
                        <w:rFonts w:hAnsi="宋体" w:cs="宋体" w:hint="eastAsia"/>
                        <w:szCs w:val="21"/>
                      </w:rPr>
                      <w:t>名股东持股情况</w:t>
                    </w:r>
                  </w:p>
                </w:tc>
              </w:tr>
              <w:tr w:rsidR="00A3476C" w:rsidTr="00405E68">
                <w:tc>
                  <w:tcPr>
                    <w:tcW w:w="2802" w:type="dxa"/>
                  </w:tcPr>
                  <w:p w:rsidR="00A3476C" w:rsidRDefault="002A2CD7">
                    <w:pPr>
                      <w:jc w:val="center"/>
                    </w:pPr>
                    <w:r>
                      <w:rPr>
                        <w:rFonts w:hAnsi="宋体" w:cs="宋体" w:hint="eastAsia"/>
                        <w:szCs w:val="21"/>
                      </w:rPr>
                      <w:t>股东名称</w:t>
                    </w:r>
                  </w:p>
                </w:tc>
                <w:tc>
                  <w:tcPr>
                    <w:tcW w:w="1275" w:type="dxa"/>
                  </w:tcPr>
                  <w:p w:rsidR="00A3476C" w:rsidRDefault="002A2CD7">
                    <w:pPr>
                      <w:jc w:val="center"/>
                    </w:pPr>
                    <w:r>
                      <w:rPr>
                        <w:rFonts w:hAnsi="宋体" w:cs="宋体" w:hint="eastAsia"/>
                        <w:szCs w:val="21"/>
                      </w:rPr>
                      <w:t>股东性质</w:t>
                    </w:r>
                  </w:p>
                </w:tc>
                <w:tc>
                  <w:tcPr>
                    <w:tcW w:w="993" w:type="dxa"/>
                  </w:tcPr>
                  <w:p w:rsidR="00A3476C" w:rsidRDefault="002A2CD7">
                    <w:pPr>
                      <w:jc w:val="center"/>
                    </w:pPr>
                    <w:r>
                      <w:rPr>
                        <w:rFonts w:hAnsi="宋体" w:cs="宋体" w:hint="eastAsia"/>
                        <w:szCs w:val="21"/>
                      </w:rPr>
                      <w:t>持股比例</w:t>
                    </w:r>
                    <w:r>
                      <w:rPr>
                        <w:rFonts w:hAnsi="宋体" w:cs="宋体"/>
                        <w:szCs w:val="21"/>
                      </w:rPr>
                      <w:t>(%)</w:t>
                    </w:r>
                  </w:p>
                </w:tc>
                <w:tc>
                  <w:tcPr>
                    <w:tcW w:w="1417" w:type="dxa"/>
                    <w:gridSpan w:val="2"/>
                  </w:tcPr>
                  <w:p w:rsidR="00A3476C" w:rsidRDefault="002A2CD7">
                    <w:pPr>
                      <w:jc w:val="center"/>
                    </w:pPr>
                    <w:r>
                      <w:rPr>
                        <w:rFonts w:hAnsi="宋体" w:cs="宋体" w:hint="eastAsia"/>
                        <w:szCs w:val="21"/>
                      </w:rPr>
                      <w:t>持股数量</w:t>
                    </w:r>
                  </w:p>
                </w:tc>
                <w:tc>
                  <w:tcPr>
                    <w:tcW w:w="1134" w:type="dxa"/>
                  </w:tcPr>
                  <w:p w:rsidR="00A3476C" w:rsidRDefault="002A2CD7">
                    <w:pPr>
                      <w:jc w:val="center"/>
                    </w:pPr>
                    <w:r>
                      <w:rPr>
                        <w:rFonts w:hAnsi="宋体" w:cs="宋体" w:hint="eastAsia"/>
                        <w:szCs w:val="21"/>
                      </w:rPr>
                      <w:t>持有有限</w:t>
                    </w:r>
                    <w:proofErr w:type="gramStart"/>
                    <w:r>
                      <w:rPr>
                        <w:rFonts w:hAnsi="宋体" w:cs="宋体" w:hint="eastAsia"/>
                        <w:szCs w:val="21"/>
                      </w:rPr>
                      <w:t>售条件</w:t>
                    </w:r>
                    <w:proofErr w:type="gramEnd"/>
                    <w:r>
                      <w:rPr>
                        <w:rFonts w:hAnsi="宋体" w:cs="宋体" w:hint="eastAsia"/>
                        <w:szCs w:val="21"/>
                      </w:rPr>
                      <w:t>的股份数量</w:t>
                    </w:r>
                  </w:p>
                </w:tc>
                <w:tc>
                  <w:tcPr>
                    <w:tcW w:w="1418" w:type="dxa"/>
                    <w:gridSpan w:val="2"/>
                  </w:tcPr>
                  <w:p w:rsidR="00A3476C" w:rsidRDefault="002A2CD7">
                    <w:pPr>
                      <w:jc w:val="center"/>
                    </w:pPr>
                    <w:r>
                      <w:rPr>
                        <w:rFonts w:hAnsi="宋体" w:cs="宋体" w:hint="eastAsia"/>
                        <w:szCs w:val="21"/>
                      </w:rPr>
                      <w:t>质押或冻结的股份数量</w:t>
                    </w:r>
                  </w:p>
                </w:tc>
              </w:tr>
              <w:sdt>
                <w:sdtPr>
                  <w:rPr>
                    <w:rFonts w:ascii="Calibri" w:hAnsi="Calibri"/>
                  </w:rPr>
                  <w:alias w:val="前十名股东持股情况"/>
                  <w:tag w:val="_GBC_95e19f6b4e9d40f095baecaf8d68cbf1"/>
                  <w:id w:val="10323048"/>
                  <w:lock w:val="sdtLocked"/>
                </w:sdtPr>
                <w:sdtContent>
                  <w:tr w:rsidR="00A3476C" w:rsidTr="00405E68">
                    <w:sdt>
                      <w:sdtPr>
                        <w:rPr>
                          <w:rFonts w:ascii="Calibri" w:hAnsi="Calibri"/>
                        </w:rPr>
                        <w:alias w:val="前十名股东名称"/>
                        <w:tag w:val="_GBC_0dc05a59af73405dbe116b7195dc2cc3"/>
                        <w:id w:val="10323049"/>
                        <w:lock w:val="sdtLocked"/>
                      </w:sdtPr>
                      <w:sdtEndPr>
                        <w:rPr>
                          <w:rFonts w:ascii="Times New Roman" w:hAnsi="Times New Roman"/>
                        </w:rPr>
                      </w:sdtEndPr>
                      <w:sdtContent>
                        <w:tc>
                          <w:tcPr>
                            <w:tcW w:w="2802" w:type="dxa"/>
                          </w:tcPr>
                          <w:p w:rsidR="00A3476C" w:rsidRDefault="002A2CD7">
                            <w:pPr>
                              <w:jc w:val="left"/>
                            </w:pPr>
                            <w:r>
                              <w:rPr>
                                <w:rFonts w:ascii="宋体" w:hAnsi="宋体" w:hint="eastAsia"/>
                                <w:szCs w:val="21"/>
                              </w:rPr>
                              <w:t>中国中材股份有限公司</w:t>
                            </w:r>
                          </w:p>
                        </w:tc>
                      </w:sdtContent>
                    </w:sdt>
                    <w:sdt>
                      <w:sdtPr>
                        <w:alias w:val="前十名股东的股东性质"/>
                        <w:tag w:val="_GBC_1e3c7bc929c942e0b6c40d91271f11f3"/>
                        <w:id w:val="103230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tcPr>
                          <w:p w:rsidR="00A3476C" w:rsidRDefault="002A2CD7">
                            <w:pPr>
                              <w:jc w:val="left"/>
                            </w:pPr>
                            <w:r>
                              <w:rPr>
                                <w:rFonts w:ascii="宋体" w:hAnsi="宋体" w:hint="eastAsia"/>
                                <w:szCs w:val="21"/>
                              </w:rPr>
                              <w:t>国有法人</w:t>
                            </w:r>
                          </w:p>
                        </w:tc>
                      </w:sdtContent>
                    </w:sdt>
                    <w:sdt>
                      <w:sdtPr>
                        <w:alias w:val="前十名股东持股比例"/>
                        <w:tag w:val="_GBC_5452aff0325449aeaed390b28c059849"/>
                        <w:id w:val="10323063"/>
                        <w:lock w:val="sdtLocked"/>
                      </w:sdtPr>
                      <w:sdtContent>
                        <w:tc>
                          <w:tcPr>
                            <w:tcW w:w="993" w:type="dxa"/>
                          </w:tcPr>
                          <w:p w:rsidR="00A3476C" w:rsidRDefault="002A2CD7">
                            <w:pPr>
                              <w:jc w:val="right"/>
                            </w:pPr>
                            <w:r>
                              <w:rPr>
                                <w:rFonts w:ascii="宋体" w:hAnsi="宋体" w:hint="eastAsia"/>
                                <w:szCs w:val="21"/>
                              </w:rPr>
                              <w:t>42.46</w:t>
                            </w:r>
                          </w:p>
                        </w:tc>
                      </w:sdtContent>
                    </w:sdt>
                    <w:sdt>
                      <w:sdtPr>
                        <w:alias w:val="股东持有股份数量"/>
                        <w:tag w:val="_GBC_010ec90ed58a45e0a94f33ac466e83ab"/>
                        <w:id w:val="10323073"/>
                        <w:lock w:val="sdtLocked"/>
                      </w:sdtPr>
                      <w:sdtContent>
                        <w:tc>
                          <w:tcPr>
                            <w:tcW w:w="1417" w:type="dxa"/>
                            <w:gridSpan w:val="2"/>
                          </w:tcPr>
                          <w:p w:rsidR="00A3476C" w:rsidRDefault="002A2CD7">
                            <w:pPr>
                              <w:jc w:val="right"/>
                            </w:pPr>
                            <w:r>
                              <w:rPr>
                                <w:rFonts w:ascii="宋体" w:hAnsi="宋体" w:hint="eastAsia"/>
                                <w:szCs w:val="21"/>
                              </w:rPr>
                              <w:t>464,263,219</w:t>
                            </w:r>
                          </w:p>
                        </w:tc>
                      </w:sdtContent>
                    </w:sdt>
                    <w:sdt>
                      <w:sdtPr>
                        <w:alias w:val="前十名股东持有有限售条件股份数量"/>
                        <w:tag w:val="_GBC_ac9c6fea62b2455193ec85a2df6677eb"/>
                        <w:id w:val="10323085"/>
                        <w:lock w:val="sdtLocked"/>
                        <w:showingPlcHdr/>
                      </w:sdtPr>
                      <w:sdtContent>
                        <w:tc>
                          <w:tcPr>
                            <w:tcW w:w="1134" w:type="dxa"/>
                          </w:tcPr>
                          <w:p w:rsidR="00A3476C" w:rsidRDefault="002A2CD7">
                            <w:pPr>
                              <w:jc w:val="right"/>
                            </w:pPr>
                            <w:r>
                              <w:rPr>
                                <w:rFonts w:ascii="宋体" w:hAnsi="宋体" w:hint="eastAsia"/>
                                <w:szCs w:val="21"/>
                              </w:rPr>
                              <w:t xml:space="preserve">　</w:t>
                            </w:r>
                          </w:p>
                        </w:tc>
                      </w:sdtContent>
                    </w:sdt>
                    <w:sdt>
                      <w:sdtPr>
                        <w:alias w:val="前十名股东持有股份状态"/>
                        <w:tag w:val="_GBC_8c14a15a5b024570a3019cf85008a9cb"/>
                        <w:id w:val="1032309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tcPr>
                          <w:p w:rsidR="00A3476C" w:rsidRDefault="002A2CD7">
                            <w:pPr>
                              <w:jc w:val="left"/>
                            </w:pPr>
                            <w:r>
                              <w:rPr>
                                <w:rFonts w:ascii="宋体" w:hAnsi="宋体" w:hint="eastAsia"/>
                                <w:szCs w:val="21"/>
                              </w:rPr>
                              <w:t>无</w:t>
                            </w:r>
                          </w:p>
                        </w:tc>
                      </w:sdtContent>
                    </w:sdt>
                    <w:sdt>
                      <w:sdtPr>
                        <w:alias w:val="前十名股东持有股份质押或冻结数量"/>
                        <w:tag w:val="_GBC_b5fac96a642945fbb0395de0f42587c3"/>
                        <w:id w:val="10323130"/>
                        <w:lock w:val="sdtLocked"/>
                        <w:showingPlcHdr/>
                      </w:sdtPr>
                      <w:sdtContent>
                        <w:tc>
                          <w:tcPr>
                            <w:tcW w:w="709" w:type="dxa"/>
                          </w:tcPr>
                          <w:p w:rsidR="00A3476C" w:rsidRDefault="002A2CD7">
                            <w:pPr>
                              <w:jc w:val="right"/>
                            </w:pPr>
                            <w:r>
                              <w:rPr>
                                <w:rFonts w:ascii="宋体" w:hAnsi="宋体" w:hint="eastAsia"/>
                                <w:szCs w:val="21"/>
                              </w:rPr>
                              <w:t xml:space="preserve">　</w:t>
                            </w:r>
                          </w:p>
                        </w:tc>
                      </w:sdtContent>
                    </w:sdt>
                  </w:tr>
                </w:sdtContent>
              </w:sdt>
              <w:sdt>
                <w:sdtPr>
                  <w:rPr>
                    <w:rFonts w:ascii="Calibri" w:hAnsi="Calibri"/>
                  </w:rPr>
                  <w:alias w:val="前十名股东持股情况"/>
                  <w:tag w:val="_GBC_95e19f6b4e9d40f095baecaf8d68cbf1"/>
                  <w:id w:val="1464347"/>
                  <w:lock w:val="sdtLocked"/>
                </w:sdtPr>
                <w:sdtContent>
                  <w:tr w:rsidR="00A3476C" w:rsidTr="00405E68">
                    <w:sdt>
                      <w:sdtPr>
                        <w:rPr>
                          <w:rFonts w:ascii="Calibri" w:hAnsi="Calibri"/>
                        </w:rPr>
                        <w:alias w:val="前十名股东名称"/>
                        <w:tag w:val="_GBC_0dc05a59af73405dbe116b7195dc2cc3"/>
                        <w:id w:val="1464340"/>
                        <w:lock w:val="sdtLocked"/>
                      </w:sdtPr>
                      <w:sdtEndPr>
                        <w:rPr>
                          <w:rFonts w:ascii="Times New Roman" w:hAnsi="Times New Roman"/>
                        </w:rPr>
                      </w:sdtEndPr>
                      <w:sdtContent>
                        <w:tc>
                          <w:tcPr>
                            <w:tcW w:w="2802" w:type="dxa"/>
                          </w:tcPr>
                          <w:p w:rsidR="00A3476C" w:rsidRDefault="002A2CD7">
                            <w:pPr>
                              <w:jc w:val="left"/>
                            </w:pPr>
                            <w:r>
                              <w:rPr>
                                <w:rFonts w:ascii="宋体" w:hAnsi="宋体" w:hint="eastAsia"/>
                                <w:szCs w:val="21"/>
                              </w:rPr>
                              <w:t>石河子中天股权投资企业（有限合伙）</w:t>
                            </w:r>
                          </w:p>
                        </w:tc>
                      </w:sdtContent>
                    </w:sdt>
                    <w:sdt>
                      <w:sdtPr>
                        <w:alias w:val="前十名股东的股东性质"/>
                        <w:tag w:val="_GBC_1e3c7bc929c942e0b6c40d91271f11f3"/>
                        <w:id w:val="14643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tcPr>
                          <w:p w:rsidR="00A3476C" w:rsidRDefault="002A2CD7">
                            <w:pPr>
                              <w:jc w:val="left"/>
                            </w:pPr>
                            <w:r>
                              <w:rPr>
                                <w:rFonts w:ascii="宋体" w:hAnsi="宋体" w:hint="eastAsia"/>
                                <w:szCs w:val="21"/>
                              </w:rPr>
                              <w:t>境内非国有法人</w:t>
                            </w:r>
                          </w:p>
                        </w:tc>
                      </w:sdtContent>
                    </w:sdt>
                    <w:sdt>
                      <w:sdtPr>
                        <w:alias w:val="前十名股东持股比例"/>
                        <w:tag w:val="_GBC_5452aff0325449aeaed390b28c059849"/>
                        <w:id w:val="1464342"/>
                        <w:lock w:val="sdtLocked"/>
                      </w:sdtPr>
                      <w:sdtContent>
                        <w:tc>
                          <w:tcPr>
                            <w:tcW w:w="993" w:type="dxa"/>
                          </w:tcPr>
                          <w:p w:rsidR="00A3476C" w:rsidRDefault="002A2CD7">
                            <w:pPr>
                              <w:jc w:val="right"/>
                            </w:pPr>
                            <w:r>
                              <w:rPr>
                                <w:rFonts w:ascii="宋体" w:hAnsi="宋体" w:hint="eastAsia"/>
                                <w:szCs w:val="21"/>
                              </w:rPr>
                              <w:t>18.42</w:t>
                            </w:r>
                          </w:p>
                        </w:tc>
                      </w:sdtContent>
                    </w:sdt>
                    <w:sdt>
                      <w:sdtPr>
                        <w:alias w:val="股东持有股份数量"/>
                        <w:tag w:val="_GBC_010ec90ed58a45e0a94f33ac466e83ab"/>
                        <w:id w:val="1464343"/>
                        <w:lock w:val="sdtLocked"/>
                      </w:sdtPr>
                      <w:sdtContent>
                        <w:tc>
                          <w:tcPr>
                            <w:tcW w:w="1417" w:type="dxa"/>
                            <w:gridSpan w:val="2"/>
                          </w:tcPr>
                          <w:p w:rsidR="00A3476C" w:rsidRDefault="002A2CD7">
                            <w:pPr>
                              <w:jc w:val="right"/>
                            </w:pPr>
                            <w:r>
                              <w:rPr>
                                <w:rFonts w:ascii="宋体" w:hAnsi="宋体" w:hint="eastAsia"/>
                                <w:szCs w:val="21"/>
                              </w:rPr>
                              <w:t>201,385,260</w:t>
                            </w:r>
                          </w:p>
                        </w:tc>
                      </w:sdtContent>
                    </w:sdt>
                    <w:sdt>
                      <w:sdtPr>
                        <w:alias w:val="前十名股东持有有限售条件股份数量"/>
                        <w:tag w:val="_GBC_ac9c6fea62b2455193ec85a2df6677eb"/>
                        <w:id w:val="1464344"/>
                        <w:lock w:val="sdtLocked"/>
                      </w:sdtPr>
                      <w:sdtContent>
                        <w:tc>
                          <w:tcPr>
                            <w:tcW w:w="1134" w:type="dxa"/>
                          </w:tcPr>
                          <w:p w:rsidR="00A3476C" w:rsidRDefault="00A3476C">
                            <w:pPr>
                              <w:jc w:val="right"/>
                            </w:pPr>
                          </w:p>
                        </w:tc>
                      </w:sdtContent>
                    </w:sdt>
                    <w:sdt>
                      <w:sdtPr>
                        <w:alias w:val="前十名股东持有股份状态"/>
                        <w:tag w:val="_GBC_8c14a15a5b024570a3019cf85008a9cb"/>
                        <w:id w:val="146434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tcPr>
                          <w:p w:rsidR="00A3476C" w:rsidRDefault="002A2CD7">
                            <w:pPr>
                              <w:jc w:val="left"/>
                            </w:pPr>
                            <w:r>
                              <w:rPr>
                                <w:rFonts w:ascii="宋体" w:hAnsi="宋体" w:hint="eastAsia"/>
                                <w:szCs w:val="21"/>
                              </w:rPr>
                              <w:t>无</w:t>
                            </w:r>
                          </w:p>
                        </w:tc>
                      </w:sdtContent>
                    </w:sdt>
                    <w:sdt>
                      <w:sdtPr>
                        <w:alias w:val="前十名股东持有股份质押或冻结数量"/>
                        <w:tag w:val="_GBC_b5fac96a642945fbb0395de0f42587c3"/>
                        <w:id w:val="1464346"/>
                        <w:lock w:val="sdtLocked"/>
                      </w:sdtPr>
                      <w:sdtContent>
                        <w:tc>
                          <w:tcPr>
                            <w:tcW w:w="709" w:type="dxa"/>
                          </w:tcPr>
                          <w:p w:rsidR="00A3476C" w:rsidRDefault="00A3476C">
                            <w:pPr>
                              <w:jc w:val="right"/>
                            </w:pPr>
                          </w:p>
                        </w:tc>
                      </w:sdtContent>
                    </w:sdt>
                  </w:tr>
                </w:sdtContent>
              </w:sdt>
              <w:sdt>
                <w:sdtPr>
                  <w:rPr>
                    <w:rFonts w:ascii="Calibri" w:hAnsi="Calibri"/>
                  </w:rPr>
                  <w:alias w:val="前十名股东持股情况"/>
                  <w:tag w:val="_GBC_95e19f6b4e9d40f095baecaf8d68cbf1"/>
                  <w:id w:val="1464355"/>
                  <w:lock w:val="sdtLocked"/>
                </w:sdtPr>
                <w:sdtContent>
                  <w:tr w:rsidR="00A3476C" w:rsidTr="00405E68">
                    <w:sdt>
                      <w:sdtPr>
                        <w:rPr>
                          <w:rFonts w:ascii="Calibri" w:hAnsi="Calibri"/>
                        </w:rPr>
                        <w:alias w:val="前十名股东名称"/>
                        <w:tag w:val="_GBC_0dc05a59af73405dbe116b7195dc2cc3"/>
                        <w:id w:val="1464348"/>
                        <w:lock w:val="sdtLocked"/>
                      </w:sdtPr>
                      <w:sdtEndPr>
                        <w:rPr>
                          <w:rFonts w:ascii="Times New Roman" w:hAnsi="Times New Roman"/>
                        </w:rPr>
                      </w:sdtEndPr>
                      <w:sdtContent>
                        <w:tc>
                          <w:tcPr>
                            <w:tcW w:w="2802" w:type="dxa"/>
                          </w:tcPr>
                          <w:p w:rsidR="00A3476C" w:rsidRDefault="002A2CD7">
                            <w:pPr>
                              <w:jc w:val="left"/>
                            </w:pPr>
                            <w:r>
                              <w:rPr>
                                <w:rFonts w:ascii="宋体" w:hAnsi="宋体" w:hint="eastAsia"/>
                                <w:szCs w:val="21"/>
                              </w:rPr>
                              <w:t>新华人寿保险股份有限公司－分红－团体分红－018L－FH001沪</w:t>
                            </w:r>
                          </w:p>
                        </w:tc>
                      </w:sdtContent>
                    </w:sdt>
                    <w:sdt>
                      <w:sdtPr>
                        <w:alias w:val="前十名股东的股东性质"/>
                        <w:tag w:val="_GBC_1e3c7bc929c942e0b6c40d91271f11f3"/>
                        <w:id w:val="14643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tcPr>
                          <w:p w:rsidR="00A3476C" w:rsidRDefault="002A2CD7">
                            <w:pPr>
                              <w:jc w:val="left"/>
                            </w:pPr>
                            <w:r>
                              <w:rPr>
                                <w:rFonts w:ascii="宋体" w:hAnsi="宋体" w:hint="eastAsia"/>
                                <w:szCs w:val="21"/>
                              </w:rPr>
                              <w:t>未知</w:t>
                            </w:r>
                          </w:p>
                        </w:tc>
                      </w:sdtContent>
                    </w:sdt>
                    <w:sdt>
                      <w:sdtPr>
                        <w:alias w:val="前十名股东持股比例"/>
                        <w:tag w:val="_GBC_5452aff0325449aeaed390b28c059849"/>
                        <w:id w:val="1464350"/>
                        <w:lock w:val="sdtLocked"/>
                      </w:sdtPr>
                      <w:sdtContent>
                        <w:tc>
                          <w:tcPr>
                            <w:tcW w:w="993" w:type="dxa"/>
                          </w:tcPr>
                          <w:p w:rsidR="00A3476C" w:rsidRDefault="002A2CD7">
                            <w:pPr>
                              <w:jc w:val="right"/>
                            </w:pPr>
                            <w:r>
                              <w:rPr>
                                <w:rFonts w:ascii="宋体" w:hAnsi="宋体" w:hint="eastAsia"/>
                                <w:szCs w:val="21"/>
                              </w:rPr>
                              <w:t>2.36</w:t>
                            </w:r>
                          </w:p>
                        </w:tc>
                      </w:sdtContent>
                    </w:sdt>
                    <w:sdt>
                      <w:sdtPr>
                        <w:alias w:val="股东持有股份数量"/>
                        <w:tag w:val="_GBC_010ec90ed58a45e0a94f33ac466e83ab"/>
                        <w:id w:val="1464351"/>
                        <w:lock w:val="sdtLocked"/>
                      </w:sdtPr>
                      <w:sdtContent>
                        <w:tc>
                          <w:tcPr>
                            <w:tcW w:w="1417" w:type="dxa"/>
                            <w:gridSpan w:val="2"/>
                          </w:tcPr>
                          <w:p w:rsidR="00A3476C" w:rsidRDefault="002A2CD7">
                            <w:pPr>
                              <w:jc w:val="right"/>
                            </w:pPr>
                            <w:r>
                              <w:rPr>
                                <w:rFonts w:ascii="宋体" w:hAnsi="宋体" w:hint="eastAsia"/>
                                <w:szCs w:val="21"/>
                              </w:rPr>
                              <w:t>25,843,883</w:t>
                            </w:r>
                          </w:p>
                        </w:tc>
                      </w:sdtContent>
                    </w:sdt>
                    <w:sdt>
                      <w:sdtPr>
                        <w:alias w:val="前十名股东持有有限售条件股份数量"/>
                        <w:tag w:val="_GBC_ac9c6fea62b2455193ec85a2df6677eb"/>
                        <w:id w:val="1464352"/>
                        <w:lock w:val="sdtLocked"/>
                      </w:sdtPr>
                      <w:sdtContent>
                        <w:tc>
                          <w:tcPr>
                            <w:tcW w:w="1134" w:type="dxa"/>
                          </w:tcPr>
                          <w:p w:rsidR="00A3476C" w:rsidRDefault="00A3476C">
                            <w:pPr>
                              <w:jc w:val="right"/>
                            </w:pPr>
                          </w:p>
                        </w:tc>
                      </w:sdtContent>
                    </w:sdt>
                    <w:sdt>
                      <w:sdtPr>
                        <w:alias w:val="前十名股东持有股份状态"/>
                        <w:tag w:val="_GBC_8c14a15a5b024570a3019cf85008a9cb"/>
                        <w:id w:val="146435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tcPr>
                          <w:p w:rsidR="00A3476C" w:rsidRDefault="002A2CD7">
                            <w:pPr>
                              <w:jc w:val="left"/>
                            </w:pPr>
                            <w:r>
                              <w:rPr>
                                <w:rFonts w:ascii="宋体" w:hAnsi="宋体" w:hint="eastAsia"/>
                                <w:szCs w:val="21"/>
                              </w:rPr>
                              <w:t>未知</w:t>
                            </w:r>
                          </w:p>
                        </w:tc>
                      </w:sdtContent>
                    </w:sdt>
                    <w:sdt>
                      <w:sdtPr>
                        <w:alias w:val="前十名股东持有股份质押或冻结数量"/>
                        <w:tag w:val="_GBC_b5fac96a642945fbb0395de0f42587c3"/>
                        <w:id w:val="1464354"/>
                        <w:lock w:val="sdtLocked"/>
                      </w:sdtPr>
                      <w:sdtContent>
                        <w:tc>
                          <w:tcPr>
                            <w:tcW w:w="709" w:type="dxa"/>
                          </w:tcPr>
                          <w:p w:rsidR="00A3476C" w:rsidRDefault="00A3476C">
                            <w:pPr>
                              <w:jc w:val="right"/>
                            </w:pPr>
                          </w:p>
                        </w:tc>
                      </w:sdtContent>
                    </w:sdt>
                  </w:tr>
                </w:sdtContent>
              </w:sdt>
              <w:sdt>
                <w:sdtPr>
                  <w:rPr>
                    <w:rFonts w:ascii="Calibri" w:hAnsi="Calibri"/>
                  </w:rPr>
                  <w:alias w:val="前十名股东持股情况"/>
                  <w:tag w:val="_GBC_95e19f6b4e9d40f095baecaf8d68cbf1"/>
                  <w:id w:val="1464363"/>
                  <w:lock w:val="sdtLocked"/>
                </w:sdtPr>
                <w:sdtContent>
                  <w:tr w:rsidR="00A3476C" w:rsidTr="00405E68">
                    <w:sdt>
                      <w:sdtPr>
                        <w:rPr>
                          <w:rFonts w:ascii="Calibri" w:hAnsi="Calibri"/>
                        </w:rPr>
                        <w:alias w:val="前十名股东名称"/>
                        <w:tag w:val="_GBC_0dc05a59af73405dbe116b7195dc2cc3"/>
                        <w:id w:val="1464356"/>
                        <w:lock w:val="sdtLocked"/>
                      </w:sdtPr>
                      <w:sdtEndPr>
                        <w:rPr>
                          <w:rFonts w:ascii="Times New Roman" w:hAnsi="Times New Roman"/>
                        </w:rPr>
                      </w:sdtEndPr>
                      <w:sdtContent>
                        <w:tc>
                          <w:tcPr>
                            <w:tcW w:w="2802" w:type="dxa"/>
                          </w:tcPr>
                          <w:p w:rsidR="00A3476C" w:rsidRDefault="002A2CD7">
                            <w:pPr>
                              <w:jc w:val="left"/>
                            </w:pPr>
                            <w:r>
                              <w:rPr>
                                <w:rFonts w:ascii="宋体" w:hAnsi="宋体" w:hint="eastAsia"/>
                                <w:szCs w:val="21"/>
                              </w:rPr>
                              <w:t>全国社保基金一零二组合</w:t>
                            </w:r>
                          </w:p>
                        </w:tc>
                      </w:sdtContent>
                    </w:sdt>
                    <w:sdt>
                      <w:sdtPr>
                        <w:alias w:val="前十名股东的股东性质"/>
                        <w:tag w:val="_GBC_1e3c7bc929c942e0b6c40d91271f11f3"/>
                        <w:id w:val="146435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tcPr>
                          <w:p w:rsidR="00A3476C" w:rsidRDefault="002A2CD7">
                            <w:pPr>
                              <w:jc w:val="left"/>
                            </w:pPr>
                            <w:r>
                              <w:rPr>
                                <w:rFonts w:ascii="宋体" w:hAnsi="宋体" w:hint="eastAsia"/>
                                <w:szCs w:val="21"/>
                              </w:rPr>
                              <w:t>未知</w:t>
                            </w:r>
                          </w:p>
                        </w:tc>
                      </w:sdtContent>
                    </w:sdt>
                    <w:sdt>
                      <w:sdtPr>
                        <w:alias w:val="前十名股东持股比例"/>
                        <w:tag w:val="_GBC_5452aff0325449aeaed390b28c059849"/>
                        <w:id w:val="1464358"/>
                        <w:lock w:val="sdtLocked"/>
                      </w:sdtPr>
                      <w:sdtContent>
                        <w:tc>
                          <w:tcPr>
                            <w:tcW w:w="993" w:type="dxa"/>
                          </w:tcPr>
                          <w:p w:rsidR="00A3476C" w:rsidRDefault="002A2CD7">
                            <w:pPr>
                              <w:jc w:val="right"/>
                            </w:pPr>
                            <w:r>
                              <w:rPr>
                                <w:rFonts w:ascii="宋体" w:hAnsi="宋体" w:hint="eastAsia"/>
                                <w:szCs w:val="21"/>
                              </w:rPr>
                              <w:t>0.91</w:t>
                            </w:r>
                          </w:p>
                        </w:tc>
                      </w:sdtContent>
                    </w:sdt>
                    <w:sdt>
                      <w:sdtPr>
                        <w:alias w:val="股东持有股份数量"/>
                        <w:tag w:val="_GBC_010ec90ed58a45e0a94f33ac466e83ab"/>
                        <w:id w:val="1464359"/>
                        <w:lock w:val="sdtLocked"/>
                      </w:sdtPr>
                      <w:sdtContent>
                        <w:tc>
                          <w:tcPr>
                            <w:tcW w:w="1417" w:type="dxa"/>
                            <w:gridSpan w:val="2"/>
                          </w:tcPr>
                          <w:p w:rsidR="00A3476C" w:rsidRDefault="002A2CD7">
                            <w:pPr>
                              <w:jc w:val="right"/>
                            </w:pPr>
                            <w:r>
                              <w:rPr>
                                <w:rFonts w:ascii="宋体" w:hAnsi="宋体" w:hint="eastAsia"/>
                                <w:szCs w:val="21"/>
                              </w:rPr>
                              <w:t>10,000,000</w:t>
                            </w:r>
                          </w:p>
                        </w:tc>
                      </w:sdtContent>
                    </w:sdt>
                    <w:sdt>
                      <w:sdtPr>
                        <w:alias w:val="前十名股东持有有限售条件股份数量"/>
                        <w:tag w:val="_GBC_ac9c6fea62b2455193ec85a2df6677eb"/>
                        <w:id w:val="1464360"/>
                        <w:lock w:val="sdtLocked"/>
                      </w:sdtPr>
                      <w:sdtContent>
                        <w:tc>
                          <w:tcPr>
                            <w:tcW w:w="1134" w:type="dxa"/>
                          </w:tcPr>
                          <w:p w:rsidR="00A3476C" w:rsidRDefault="00A3476C">
                            <w:pPr>
                              <w:jc w:val="right"/>
                            </w:pPr>
                          </w:p>
                        </w:tc>
                      </w:sdtContent>
                    </w:sdt>
                    <w:sdt>
                      <w:sdtPr>
                        <w:alias w:val="前十名股东持有股份状态"/>
                        <w:tag w:val="_GBC_8c14a15a5b024570a3019cf85008a9cb"/>
                        <w:id w:val="146436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tcPr>
                          <w:p w:rsidR="00A3476C" w:rsidRDefault="002A2CD7">
                            <w:pPr>
                              <w:jc w:val="left"/>
                            </w:pPr>
                            <w:r>
                              <w:rPr>
                                <w:rFonts w:ascii="宋体" w:hAnsi="宋体" w:hint="eastAsia"/>
                                <w:szCs w:val="21"/>
                              </w:rPr>
                              <w:t>未知</w:t>
                            </w:r>
                          </w:p>
                        </w:tc>
                      </w:sdtContent>
                    </w:sdt>
                    <w:sdt>
                      <w:sdtPr>
                        <w:alias w:val="前十名股东持有股份质押或冻结数量"/>
                        <w:tag w:val="_GBC_b5fac96a642945fbb0395de0f42587c3"/>
                        <w:id w:val="1464362"/>
                        <w:lock w:val="sdtLocked"/>
                      </w:sdtPr>
                      <w:sdtContent>
                        <w:tc>
                          <w:tcPr>
                            <w:tcW w:w="709" w:type="dxa"/>
                          </w:tcPr>
                          <w:p w:rsidR="00A3476C" w:rsidRDefault="00A3476C">
                            <w:pPr>
                              <w:jc w:val="right"/>
                            </w:pPr>
                          </w:p>
                        </w:tc>
                      </w:sdtContent>
                    </w:sdt>
                  </w:tr>
                </w:sdtContent>
              </w:sdt>
              <w:sdt>
                <w:sdtPr>
                  <w:rPr>
                    <w:rFonts w:ascii="Calibri" w:hAnsi="Calibri"/>
                  </w:rPr>
                  <w:alias w:val="前十名股东持股情况"/>
                  <w:tag w:val="_GBC_95e19f6b4e9d40f095baecaf8d68cbf1"/>
                  <w:id w:val="1464371"/>
                  <w:lock w:val="sdtLocked"/>
                </w:sdtPr>
                <w:sdtContent>
                  <w:tr w:rsidR="00A3476C" w:rsidTr="00405E68">
                    <w:sdt>
                      <w:sdtPr>
                        <w:rPr>
                          <w:rFonts w:ascii="Calibri" w:hAnsi="Calibri"/>
                        </w:rPr>
                        <w:alias w:val="前十名股东名称"/>
                        <w:tag w:val="_GBC_0dc05a59af73405dbe116b7195dc2cc3"/>
                        <w:id w:val="1464364"/>
                        <w:lock w:val="sdtLocked"/>
                      </w:sdtPr>
                      <w:sdtEndPr>
                        <w:rPr>
                          <w:rFonts w:ascii="Times New Roman" w:hAnsi="Times New Roman"/>
                        </w:rPr>
                      </w:sdtEndPr>
                      <w:sdtContent>
                        <w:tc>
                          <w:tcPr>
                            <w:tcW w:w="2802" w:type="dxa"/>
                          </w:tcPr>
                          <w:p w:rsidR="00A3476C" w:rsidRDefault="002A2CD7">
                            <w:pPr>
                              <w:jc w:val="left"/>
                            </w:pPr>
                            <w:r>
                              <w:rPr>
                                <w:rFonts w:ascii="宋体" w:hAnsi="宋体" w:hint="eastAsia"/>
                                <w:szCs w:val="21"/>
                              </w:rPr>
                              <w:t>丰和价值证券投资基金</w:t>
                            </w:r>
                          </w:p>
                        </w:tc>
                      </w:sdtContent>
                    </w:sdt>
                    <w:sdt>
                      <w:sdtPr>
                        <w:alias w:val="前十名股东的股东性质"/>
                        <w:tag w:val="_GBC_1e3c7bc929c942e0b6c40d91271f11f3"/>
                        <w:id w:val="146436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tcPr>
                          <w:p w:rsidR="00A3476C" w:rsidRDefault="007C0E92">
                            <w:pPr>
                              <w:jc w:val="left"/>
                            </w:pPr>
                            <w:r>
                              <w:t>未知</w:t>
                            </w:r>
                          </w:p>
                        </w:tc>
                      </w:sdtContent>
                    </w:sdt>
                    <w:sdt>
                      <w:sdtPr>
                        <w:alias w:val="前十名股东持股比例"/>
                        <w:tag w:val="_GBC_5452aff0325449aeaed390b28c059849"/>
                        <w:id w:val="1464366"/>
                        <w:lock w:val="sdtLocked"/>
                      </w:sdtPr>
                      <w:sdtContent>
                        <w:tc>
                          <w:tcPr>
                            <w:tcW w:w="993" w:type="dxa"/>
                          </w:tcPr>
                          <w:p w:rsidR="00A3476C" w:rsidRDefault="002A2CD7">
                            <w:pPr>
                              <w:jc w:val="right"/>
                            </w:pPr>
                            <w:r>
                              <w:rPr>
                                <w:rFonts w:ascii="宋体" w:hAnsi="宋体" w:hint="eastAsia"/>
                                <w:szCs w:val="21"/>
                              </w:rPr>
                              <w:t>0.53</w:t>
                            </w:r>
                          </w:p>
                        </w:tc>
                      </w:sdtContent>
                    </w:sdt>
                    <w:sdt>
                      <w:sdtPr>
                        <w:alias w:val="股东持有股份数量"/>
                        <w:tag w:val="_GBC_010ec90ed58a45e0a94f33ac466e83ab"/>
                        <w:id w:val="1464367"/>
                        <w:lock w:val="sdtLocked"/>
                      </w:sdtPr>
                      <w:sdtContent>
                        <w:tc>
                          <w:tcPr>
                            <w:tcW w:w="1417" w:type="dxa"/>
                            <w:gridSpan w:val="2"/>
                          </w:tcPr>
                          <w:p w:rsidR="00A3476C" w:rsidRDefault="002A2CD7">
                            <w:pPr>
                              <w:jc w:val="right"/>
                            </w:pPr>
                            <w:r>
                              <w:rPr>
                                <w:rFonts w:ascii="宋体" w:hAnsi="宋体" w:hint="eastAsia"/>
                                <w:szCs w:val="21"/>
                              </w:rPr>
                              <w:t>5,775,990</w:t>
                            </w:r>
                          </w:p>
                        </w:tc>
                      </w:sdtContent>
                    </w:sdt>
                    <w:sdt>
                      <w:sdtPr>
                        <w:alias w:val="前十名股东持有有限售条件股份数量"/>
                        <w:tag w:val="_GBC_ac9c6fea62b2455193ec85a2df6677eb"/>
                        <w:id w:val="1464368"/>
                        <w:lock w:val="sdtLocked"/>
                      </w:sdtPr>
                      <w:sdtContent>
                        <w:tc>
                          <w:tcPr>
                            <w:tcW w:w="1134" w:type="dxa"/>
                          </w:tcPr>
                          <w:p w:rsidR="00A3476C" w:rsidRDefault="00A3476C">
                            <w:pPr>
                              <w:jc w:val="right"/>
                            </w:pPr>
                          </w:p>
                        </w:tc>
                      </w:sdtContent>
                    </w:sdt>
                    <w:sdt>
                      <w:sdtPr>
                        <w:alias w:val="前十名股东持有股份状态"/>
                        <w:tag w:val="_GBC_8c14a15a5b024570a3019cf85008a9cb"/>
                        <w:id w:val="146436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tcPr>
                          <w:p w:rsidR="00A3476C" w:rsidRDefault="002A2CD7">
                            <w:pPr>
                              <w:jc w:val="left"/>
                            </w:pPr>
                            <w:r>
                              <w:rPr>
                                <w:rFonts w:ascii="宋体" w:hAnsi="宋体" w:hint="eastAsia"/>
                                <w:szCs w:val="21"/>
                              </w:rPr>
                              <w:t>未知</w:t>
                            </w:r>
                          </w:p>
                        </w:tc>
                      </w:sdtContent>
                    </w:sdt>
                    <w:sdt>
                      <w:sdtPr>
                        <w:alias w:val="前十名股东持有股份质押或冻结数量"/>
                        <w:tag w:val="_GBC_b5fac96a642945fbb0395de0f42587c3"/>
                        <w:id w:val="1464370"/>
                        <w:lock w:val="sdtLocked"/>
                      </w:sdtPr>
                      <w:sdtContent>
                        <w:tc>
                          <w:tcPr>
                            <w:tcW w:w="709" w:type="dxa"/>
                          </w:tcPr>
                          <w:p w:rsidR="00A3476C" w:rsidRDefault="00A3476C">
                            <w:pPr>
                              <w:jc w:val="right"/>
                            </w:pPr>
                          </w:p>
                        </w:tc>
                      </w:sdtContent>
                    </w:sdt>
                  </w:tr>
                </w:sdtContent>
              </w:sdt>
              <w:sdt>
                <w:sdtPr>
                  <w:rPr>
                    <w:rFonts w:ascii="Calibri" w:hAnsi="Calibri"/>
                  </w:rPr>
                  <w:alias w:val="前十名股东持股情况"/>
                  <w:tag w:val="_GBC_95e19f6b4e9d40f095baecaf8d68cbf1"/>
                  <w:id w:val="1464379"/>
                  <w:lock w:val="sdtLocked"/>
                </w:sdtPr>
                <w:sdtContent>
                  <w:tr w:rsidR="00A3476C" w:rsidTr="00405E68">
                    <w:sdt>
                      <w:sdtPr>
                        <w:rPr>
                          <w:rFonts w:ascii="Calibri" w:hAnsi="Calibri"/>
                        </w:rPr>
                        <w:alias w:val="前十名股东名称"/>
                        <w:tag w:val="_GBC_0dc05a59af73405dbe116b7195dc2cc3"/>
                        <w:id w:val="1464372"/>
                        <w:lock w:val="sdtLocked"/>
                      </w:sdtPr>
                      <w:sdtEndPr>
                        <w:rPr>
                          <w:rFonts w:ascii="Times New Roman" w:hAnsi="Times New Roman"/>
                        </w:rPr>
                      </w:sdtEndPr>
                      <w:sdtContent>
                        <w:tc>
                          <w:tcPr>
                            <w:tcW w:w="2802" w:type="dxa"/>
                          </w:tcPr>
                          <w:p w:rsidR="00A3476C" w:rsidRDefault="002A2CD7">
                            <w:pPr>
                              <w:jc w:val="left"/>
                            </w:pPr>
                            <w:r>
                              <w:rPr>
                                <w:rFonts w:ascii="宋体" w:hAnsi="宋体" w:hint="eastAsia"/>
                                <w:szCs w:val="21"/>
                              </w:rPr>
                              <w:t>长江证券股份有限公司</w:t>
                            </w:r>
                          </w:p>
                        </w:tc>
                      </w:sdtContent>
                    </w:sdt>
                    <w:sdt>
                      <w:sdtPr>
                        <w:alias w:val="前十名股东的股东性质"/>
                        <w:tag w:val="_GBC_1e3c7bc929c942e0b6c40d91271f11f3"/>
                        <w:id w:val="146437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tcPr>
                          <w:p w:rsidR="00A3476C" w:rsidRDefault="007C0E92">
                            <w:pPr>
                              <w:jc w:val="left"/>
                            </w:pPr>
                            <w:r>
                              <w:t>未知</w:t>
                            </w:r>
                          </w:p>
                        </w:tc>
                      </w:sdtContent>
                    </w:sdt>
                    <w:sdt>
                      <w:sdtPr>
                        <w:alias w:val="前十名股东持股比例"/>
                        <w:tag w:val="_GBC_5452aff0325449aeaed390b28c059849"/>
                        <w:id w:val="1464374"/>
                        <w:lock w:val="sdtLocked"/>
                      </w:sdtPr>
                      <w:sdtContent>
                        <w:tc>
                          <w:tcPr>
                            <w:tcW w:w="993" w:type="dxa"/>
                          </w:tcPr>
                          <w:p w:rsidR="00A3476C" w:rsidRDefault="002A2CD7">
                            <w:pPr>
                              <w:jc w:val="right"/>
                            </w:pPr>
                            <w:r>
                              <w:rPr>
                                <w:rFonts w:ascii="宋体" w:hAnsi="宋体" w:hint="eastAsia"/>
                                <w:szCs w:val="21"/>
                              </w:rPr>
                              <w:t>0.49</w:t>
                            </w:r>
                          </w:p>
                        </w:tc>
                      </w:sdtContent>
                    </w:sdt>
                    <w:sdt>
                      <w:sdtPr>
                        <w:alias w:val="股东持有股份数量"/>
                        <w:tag w:val="_GBC_010ec90ed58a45e0a94f33ac466e83ab"/>
                        <w:id w:val="1464375"/>
                        <w:lock w:val="sdtLocked"/>
                      </w:sdtPr>
                      <w:sdtContent>
                        <w:tc>
                          <w:tcPr>
                            <w:tcW w:w="1417" w:type="dxa"/>
                            <w:gridSpan w:val="2"/>
                          </w:tcPr>
                          <w:p w:rsidR="00A3476C" w:rsidRDefault="002A2CD7">
                            <w:pPr>
                              <w:jc w:val="right"/>
                            </w:pPr>
                            <w:r>
                              <w:rPr>
                                <w:rFonts w:ascii="宋体" w:hAnsi="宋体" w:hint="eastAsia"/>
                                <w:szCs w:val="21"/>
                              </w:rPr>
                              <w:t>5,308,697</w:t>
                            </w:r>
                          </w:p>
                        </w:tc>
                      </w:sdtContent>
                    </w:sdt>
                    <w:sdt>
                      <w:sdtPr>
                        <w:alias w:val="前十名股东持有有限售条件股份数量"/>
                        <w:tag w:val="_GBC_ac9c6fea62b2455193ec85a2df6677eb"/>
                        <w:id w:val="1464376"/>
                        <w:lock w:val="sdtLocked"/>
                      </w:sdtPr>
                      <w:sdtContent>
                        <w:tc>
                          <w:tcPr>
                            <w:tcW w:w="1134" w:type="dxa"/>
                          </w:tcPr>
                          <w:p w:rsidR="00A3476C" w:rsidRDefault="00A3476C">
                            <w:pPr>
                              <w:jc w:val="right"/>
                            </w:pPr>
                          </w:p>
                        </w:tc>
                      </w:sdtContent>
                    </w:sdt>
                    <w:sdt>
                      <w:sdtPr>
                        <w:alias w:val="前十名股东持有股份状态"/>
                        <w:tag w:val="_GBC_8c14a15a5b024570a3019cf85008a9cb"/>
                        <w:id w:val="146437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tcPr>
                          <w:p w:rsidR="00A3476C" w:rsidRDefault="002A2CD7">
                            <w:pPr>
                              <w:jc w:val="left"/>
                            </w:pPr>
                            <w:r>
                              <w:rPr>
                                <w:rFonts w:ascii="宋体" w:hAnsi="宋体" w:hint="eastAsia"/>
                                <w:szCs w:val="21"/>
                              </w:rPr>
                              <w:t>未知</w:t>
                            </w:r>
                          </w:p>
                        </w:tc>
                      </w:sdtContent>
                    </w:sdt>
                    <w:sdt>
                      <w:sdtPr>
                        <w:alias w:val="前十名股东持有股份质押或冻结数量"/>
                        <w:tag w:val="_GBC_b5fac96a642945fbb0395de0f42587c3"/>
                        <w:id w:val="1464378"/>
                        <w:lock w:val="sdtLocked"/>
                      </w:sdtPr>
                      <w:sdtContent>
                        <w:tc>
                          <w:tcPr>
                            <w:tcW w:w="709" w:type="dxa"/>
                          </w:tcPr>
                          <w:p w:rsidR="00A3476C" w:rsidRDefault="00A3476C">
                            <w:pPr>
                              <w:jc w:val="right"/>
                            </w:pPr>
                          </w:p>
                        </w:tc>
                      </w:sdtContent>
                    </w:sdt>
                  </w:tr>
                </w:sdtContent>
              </w:sdt>
              <w:sdt>
                <w:sdtPr>
                  <w:rPr>
                    <w:rFonts w:ascii="Calibri" w:hAnsi="Calibri"/>
                  </w:rPr>
                  <w:alias w:val="前十名股东持股情况"/>
                  <w:tag w:val="_GBC_95e19f6b4e9d40f095baecaf8d68cbf1"/>
                  <w:id w:val="1464387"/>
                  <w:lock w:val="sdtLocked"/>
                </w:sdtPr>
                <w:sdtContent>
                  <w:tr w:rsidR="00A3476C" w:rsidTr="00405E68">
                    <w:sdt>
                      <w:sdtPr>
                        <w:rPr>
                          <w:rFonts w:ascii="Calibri" w:hAnsi="Calibri"/>
                        </w:rPr>
                        <w:alias w:val="前十名股东名称"/>
                        <w:tag w:val="_GBC_0dc05a59af73405dbe116b7195dc2cc3"/>
                        <w:id w:val="1464380"/>
                        <w:lock w:val="sdtLocked"/>
                      </w:sdtPr>
                      <w:sdtEndPr>
                        <w:rPr>
                          <w:rFonts w:ascii="Times New Roman" w:hAnsi="Times New Roman"/>
                        </w:rPr>
                      </w:sdtEndPr>
                      <w:sdtContent>
                        <w:tc>
                          <w:tcPr>
                            <w:tcW w:w="2802" w:type="dxa"/>
                          </w:tcPr>
                          <w:p w:rsidR="00A3476C" w:rsidRDefault="002A2CD7">
                            <w:pPr>
                              <w:jc w:val="left"/>
                            </w:pPr>
                            <w:r>
                              <w:rPr>
                                <w:rFonts w:ascii="宋体" w:hAnsi="宋体" w:hint="eastAsia"/>
                                <w:szCs w:val="21"/>
                              </w:rPr>
                              <w:t>中国银行股份有限公司－嘉实价</w:t>
                            </w:r>
                            <w:proofErr w:type="gramStart"/>
                            <w:r>
                              <w:rPr>
                                <w:rFonts w:ascii="宋体" w:hAnsi="宋体" w:hint="eastAsia"/>
                                <w:szCs w:val="21"/>
                              </w:rPr>
                              <w:t>值优势</w:t>
                            </w:r>
                            <w:proofErr w:type="gramEnd"/>
                            <w:r>
                              <w:rPr>
                                <w:rFonts w:ascii="宋体" w:hAnsi="宋体" w:hint="eastAsia"/>
                                <w:szCs w:val="21"/>
                              </w:rPr>
                              <w:t>股票型证券投资基金</w:t>
                            </w:r>
                          </w:p>
                        </w:tc>
                      </w:sdtContent>
                    </w:sdt>
                    <w:sdt>
                      <w:sdtPr>
                        <w:alias w:val="前十名股东的股东性质"/>
                        <w:tag w:val="_GBC_1e3c7bc929c942e0b6c40d91271f11f3"/>
                        <w:id w:val="14643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tcPr>
                          <w:p w:rsidR="00A3476C" w:rsidRDefault="002A2CD7">
                            <w:pPr>
                              <w:jc w:val="left"/>
                            </w:pPr>
                            <w:r>
                              <w:rPr>
                                <w:rFonts w:ascii="宋体" w:hAnsi="宋体" w:hint="eastAsia"/>
                                <w:szCs w:val="21"/>
                              </w:rPr>
                              <w:t>未知</w:t>
                            </w:r>
                          </w:p>
                        </w:tc>
                      </w:sdtContent>
                    </w:sdt>
                    <w:sdt>
                      <w:sdtPr>
                        <w:alias w:val="前十名股东持股比例"/>
                        <w:tag w:val="_GBC_5452aff0325449aeaed390b28c059849"/>
                        <w:id w:val="1464382"/>
                        <w:lock w:val="sdtLocked"/>
                      </w:sdtPr>
                      <w:sdtContent>
                        <w:tc>
                          <w:tcPr>
                            <w:tcW w:w="993" w:type="dxa"/>
                          </w:tcPr>
                          <w:p w:rsidR="00A3476C" w:rsidRDefault="002A2CD7">
                            <w:pPr>
                              <w:jc w:val="right"/>
                            </w:pPr>
                            <w:r>
                              <w:rPr>
                                <w:rFonts w:ascii="宋体" w:hAnsi="宋体" w:hint="eastAsia"/>
                                <w:szCs w:val="21"/>
                              </w:rPr>
                              <w:t>0.34</w:t>
                            </w:r>
                          </w:p>
                        </w:tc>
                      </w:sdtContent>
                    </w:sdt>
                    <w:sdt>
                      <w:sdtPr>
                        <w:alias w:val="股东持有股份数量"/>
                        <w:tag w:val="_GBC_010ec90ed58a45e0a94f33ac466e83ab"/>
                        <w:id w:val="1464383"/>
                        <w:lock w:val="sdtLocked"/>
                      </w:sdtPr>
                      <w:sdtContent>
                        <w:tc>
                          <w:tcPr>
                            <w:tcW w:w="1417" w:type="dxa"/>
                            <w:gridSpan w:val="2"/>
                          </w:tcPr>
                          <w:p w:rsidR="00A3476C" w:rsidRDefault="002A2CD7">
                            <w:pPr>
                              <w:jc w:val="right"/>
                            </w:pPr>
                            <w:r>
                              <w:rPr>
                                <w:rFonts w:ascii="宋体" w:hAnsi="宋体" w:hint="eastAsia"/>
                                <w:szCs w:val="21"/>
                              </w:rPr>
                              <w:t>3,723,279</w:t>
                            </w:r>
                          </w:p>
                        </w:tc>
                      </w:sdtContent>
                    </w:sdt>
                    <w:sdt>
                      <w:sdtPr>
                        <w:alias w:val="前十名股东持有有限售条件股份数量"/>
                        <w:tag w:val="_GBC_ac9c6fea62b2455193ec85a2df6677eb"/>
                        <w:id w:val="1464384"/>
                        <w:lock w:val="sdtLocked"/>
                      </w:sdtPr>
                      <w:sdtContent>
                        <w:tc>
                          <w:tcPr>
                            <w:tcW w:w="1134" w:type="dxa"/>
                          </w:tcPr>
                          <w:p w:rsidR="00A3476C" w:rsidRDefault="00A3476C">
                            <w:pPr>
                              <w:jc w:val="right"/>
                            </w:pPr>
                          </w:p>
                        </w:tc>
                      </w:sdtContent>
                    </w:sdt>
                    <w:sdt>
                      <w:sdtPr>
                        <w:alias w:val="前十名股东持有股份状态"/>
                        <w:tag w:val="_GBC_8c14a15a5b024570a3019cf85008a9cb"/>
                        <w:id w:val="146438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tcPr>
                          <w:p w:rsidR="00A3476C" w:rsidRDefault="002A2CD7">
                            <w:pPr>
                              <w:jc w:val="left"/>
                            </w:pPr>
                            <w:r>
                              <w:rPr>
                                <w:rFonts w:ascii="宋体" w:hAnsi="宋体" w:hint="eastAsia"/>
                                <w:szCs w:val="21"/>
                              </w:rPr>
                              <w:t>未知</w:t>
                            </w:r>
                          </w:p>
                        </w:tc>
                      </w:sdtContent>
                    </w:sdt>
                    <w:sdt>
                      <w:sdtPr>
                        <w:alias w:val="前十名股东持有股份质押或冻结数量"/>
                        <w:tag w:val="_GBC_b5fac96a642945fbb0395de0f42587c3"/>
                        <w:id w:val="1464386"/>
                        <w:lock w:val="sdtLocked"/>
                      </w:sdtPr>
                      <w:sdtContent>
                        <w:tc>
                          <w:tcPr>
                            <w:tcW w:w="709" w:type="dxa"/>
                          </w:tcPr>
                          <w:p w:rsidR="00A3476C" w:rsidRDefault="00A3476C">
                            <w:pPr>
                              <w:jc w:val="right"/>
                            </w:pPr>
                          </w:p>
                        </w:tc>
                      </w:sdtContent>
                    </w:sdt>
                  </w:tr>
                </w:sdtContent>
              </w:sdt>
              <w:sdt>
                <w:sdtPr>
                  <w:rPr>
                    <w:rFonts w:ascii="Calibri" w:hAnsi="Calibri"/>
                  </w:rPr>
                  <w:alias w:val="前十名股东持股情况"/>
                  <w:tag w:val="_GBC_95e19f6b4e9d40f095baecaf8d68cbf1"/>
                  <w:id w:val="1464395"/>
                  <w:lock w:val="sdtLocked"/>
                </w:sdtPr>
                <w:sdtContent>
                  <w:tr w:rsidR="00A3476C" w:rsidTr="00405E68">
                    <w:sdt>
                      <w:sdtPr>
                        <w:rPr>
                          <w:rFonts w:ascii="Calibri" w:hAnsi="Calibri"/>
                        </w:rPr>
                        <w:alias w:val="前十名股东名称"/>
                        <w:tag w:val="_GBC_0dc05a59af73405dbe116b7195dc2cc3"/>
                        <w:id w:val="1464388"/>
                        <w:lock w:val="sdtLocked"/>
                      </w:sdtPr>
                      <w:sdtEndPr>
                        <w:rPr>
                          <w:rFonts w:ascii="Times New Roman" w:hAnsi="Times New Roman"/>
                        </w:rPr>
                      </w:sdtEndPr>
                      <w:sdtContent>
                        <w:tc>
                          <w:tcPr>
                            <w:tcW w:w="2802" w:type="dxa"/>
                          </w:tcPr>
                          <w:p w:rsidR="00A3476C" w:rsidRDefault="002A2CD7">
                            <w:pPr>
                              <w:jc w:val="left"/>
                            </w:pPr>
                            <w:r>
                              <w:rPr>
                                <w:rFonts w:ascii="宋体" w:hAnsi="宋体" w:hint="eastAsia"/>
                                <w:szCs w:val="21"/>
                              </w:rPr>
                              <w:t>中国银行股份有限公司－嘉实回报灵活配置混合型证券投资基金</w:t>
                            </w:r>
                          </w:p>
                        </w:tc>
                      </w:sdtContent>
                    </w:sdt>
                    <w:sdt>
                      <w:sdtPr>
                        <w:alias w:val="前十名股东的股东性质"/>
                        <w:tag w:val="_GBC_1e3c7bc929c942e0b6c40d91271f11f3"/>
                        <w:id w:val="14643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tcPr>
                          <w:p w:rsidR="00A3476C" w:rsidRDefault="002A2CD7">
                            <w:pPr>
                              <w:jc w:val="left"/>
                            </w:pPr>
                            <w:r>
                              <w:rPr>
                                <w:rFonts w:ascii="宋体" w:hAnsi="宋体" w:hint="eastAsia"/>
                                <w:szCs w:val="21"/>
                              </w:rPr>
                              <w:t>未知</w:t>
                            </w:r>
                          </w:p>
                        </w:tc>
                      </w:sdtContent>
                    </w:sdt>
                    <w:sdt>
                      <w:sdtPr>
                        <w:alias w:val="前十名股东持股比例"/>
                        <w:tag w:val="_GBC_5452aff0325449aeaed390b28c059849"/>
                        <w:id w:val="1464390"/>
                        <w:lock w:val="sdtLocked"/>
                      </w:sdtPr>
                      <w:sdtContent>
                        <w:tc>
                          <w:tcPr>
                            <w:tcW w:w="993" w:type="dxa"/>
                          </w:tcPr>
                          <w:p w:rsidR="00A3476C" w:rsidRDefault="002A2CD7">
                            <w:pPr>
                              <w:jc w:val="right"/>
                            </w:pPr>
                            <w:r>
                              <w:rPr>
                                <w:rFonts w:ascii="宋体" w:hAnsi="宋体" w:hint="eastAsia"/>
                                <w:szCs w:val="21"/>
                              </w:rPr>
                              <w:t>0.30</w:t>
                            </w:r>
                          </w:p>
                        </w:tc>
                      </w:sdtContent>
                    </w:sdt>
                    <w:sdt>
                      <w:sdtPr>
                        <w:alias w:val="股东持有股份数量"/>
                        <w:tag w:val="_GBC_010ec90ed58a45e0a94f33ac466e83ab"/>
                        <w:id w:val="1464391"/>
                        <w:lock w:val="sdtLocked"/>
                      </w:sdtPr>
                      <w:sdtContent>
                        <w:tc>
                          <w:tcPr>
                            <w:tcW w:w="1417" w:type="dxa"/>
                            <w:gridSpan w:val="2"/>
                          </w:tcPr>
                          <w:p w:rsidR="00A3476C" w:rsidRDefault="002A2CD7">
                            <w:pPr>
                              <w:jc w:val="right"/>
                            </w:pPr>
                            <w:r>
                              <w:rPr>
                                <w:rFonts w:ascii="宋体" w:hAnsi="宋体" w:hint="eastAsia"/>
                                <w:szCs w:val="21"/>
                              </w:rPr>
                              <w:t>3,299,890</w:t>
                            </w:r>
                          </w:p>
                        </w:tc>
                      </w:sdtContent>
                    </w:sdt>
                    <w:sdt>
                      <w:sdtPr>
                        <w:alias w:val="前十名股东持有有限售条件股份数量"/>
                        <w:tag w:val="_GBC_ac9c6fea62b2455193ec85a2df6677eb"/>
                        <w:id w:val="1464392"/>
                        <w:lock w:val="sdtLocked"/>
                      </w:sdtPr>
                      <w:sdtContent>
                        <w:tc>
                          <w:tcPr>
                            <w:tcW w:w="1134" w:type="dxa"/>
                          </w:tcPr>
                          <w:p w:rsidR="00A3476C" w:rsidRDefault="00A3476C">
                            <w:pPr>
                              <w:jc w:val="right"/>
                            </w:pPr>
                          </w:p>
                        </w:tc>
                      </w:sdtContent>
                    </w:sdt>
                    <w:sdt>
                      <w:sdtPr>
                        <w:alias w:val="前十名股东持有股份状态"/>
                        <w:tag w:val="_GBC_8c14a15a5b024570a3019cf85008a9cb"/>
                        <w:id w:val="146439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tcPr>
                          <w:p w:rsidR="00A3476C" w:rsidRDefault="002A2CD7">
                            <w:pPr>
                              <w:jc w:val="left"/>
                            </w:pPr>
                            <w:r>
                              <w:rPr>
                                <w:rFonts w:ascii="宋体" w:hAnsi="宋体" w:hint="eastAsia"/>
                                <w:szCs w:val="21"/>
                              </w:rPr>
                              <w:t>未知</w:t>
                            </w:r>
                          </w:p>
                        </w:tc>
                      </w:sdtContent>
                    </w:sdt>
                    <w:sdt>
                      <w:sdtPr>
                        <w:alias w:val="前十名股东持有股份质押或冻结数量"/>
                        <w:tag w:val="_GBC_b5fac96a642945fbb0395de0f42587c3"/>
                        <w:id w:val="1464394"/>
                        <w:lock w:val="sdtLocked"/>
                      </w:sdtPr>
                      <w:sdtContent>
                        <w:tc>
                          <w:tcPr>
                            <w:tcW w:w="709" w:type="dxa"/>
                          </w:tcPr>
                          <w:p w:rsidR="00A3476C" w:rsidRDefault="00A3476C">
                            <w:pPr>
                              <w:jc w:val="right"/>
                            </w:pPr>
                          </w:p>
                        </w:tc>
                      </w:sdtContent>
                    </w:sdt>
                  </w:tr>
                </w:sdtContent>
              </w:sdt>
              <w:sdt>
                <w:sdtPr>
                  <w:rPr>
                    <w:rFonts w:ascii="Calibri" w:hAnsi="Calibri"/>
                  </w:rPr>
                  <w:alias w:val="前十名股东持股情况"/>
                  <w:tag w:val="_GBC_95e19f6b4e9d40f095baecaf8d68cbf1"/>
                  <w:id w:val="1464403"/>
                  <w:lock w:val="sdtLocked"/>
                </w:sdtPr>
                <w:sdtContent>
                  <w:tr w:rsidR="00A3476C" w:rsidTr="00405E68">
                    <w:sdt>
                      <w:sdtPr>
                        <w:rPr>
                          <w:rFonts w:ascii="Calibri" w:hAnsi="Calibri"/>
                        </w:rPr>
                        <w:alias w:val="前十名股东名称"/>
                        <w:tag w:val="_GBC_0dc05a59af73405dbe116b7195dc2cc3"/>
                        <w:id w:val="1464396"/>
                        <w:lock w:val="sdtLocked"/>
                      </w:sdtPr>
                      <w:sdtEndPr>
                        <w:rPr>
                          <w:rFonts w:ascii="Times New Roman" w:hAnsi="Times New Roman"/>
                        </w:rPr>
                      </w:sdtEndPr>
                      <w:sdtContent>
                        <w:tc>
                          <w:tcPr>
                            <w:tcW w:w="2802" w:type="dxa"/>
                          </w:tcPr>
                          <w:p w:rsidR="00A3476C" w:rsidRDefault="002A2CD7">
                            <w:pPr>
                              <w:jc w:val="left"/>
                            </w:pPr>
                            <w:r>
                              <w:rPr>
                                <w:rFonts w:ascii="宋体" w:hAnsi="宋体" w:hint="eastAsia"/>
                                <w:szCs w:val="21"/>
                              </w:rPr>
                              <w:t>中国工商银行股份有限公司－嘉实周期优选股票型证券投资基金</w:t>
                            </w:r>
                          </w:p>
                        </w:tc>
                      </w:sdtContent>
                    </w:sdt>
                    <w:sdt>
                      <w:sdtPr>
                        <w:alias w:val="前十名股东的股东性质"/>
                        <w:tag w:val="_GBC_1e3c7bc929c942e0b6c40d91271f11f3"/>
                        <w:id w:val="146439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tcPr>
                          <w:p w:rsidR="00A3476C" w:rsidRDefault="002A2CD7">
                            <w:pPr>
                              <w:jc w:val="left"/>
                            </w:pPr>
                            <w:r>
                              <w:rPr>
                                <w:rFonts w:ascii="宋体" w:hAnsi="宋体" w:hint="eastAsia"/>
                                <w:szCs w:val="21"/>
                              </w:rPr>
                              <w:t>未知</w:t>
                            </w:r>
                          </w:p>
                        </w:tc>
                      </w:sdtContent>
                    </w:sdt>
                    <w:sdt>
                      <w:sdtPr>
                        <w:alias w:val="前十名股东持股比例"/>
                        <w:tag w:val="_GBC_5452aff0325449aeaed390b28c059849"/>
                        <w:id w:val="1464398"/>
                        <w:lock w:val="sdtLocked"/>
                      </w:sdtPr>
                      <w:sdtContent>
                        <w:tc>
                          <w:tcPr>
                            <w:tcW w:w="993" w:type="dxa"/>
                          </w:tcPr>
                          <w:p w:rsidR="00A3476C" w:rsidRDefault="002A2CD7">
                            <w:pPr>
                              <w:jc w:val="right"/>
                            </w:pPr>
                            <w:r>
                              <w:rPr>
                                <w:rFonts w:ascii="宋体" w:hAnsi="宋体" w:hint="eastAsia"/>
                                <w:szCs w:val="21"/>
                              </w:rPr>
                              <w:t>0.24</w:t>
                            </w:r>
                          </w:p>
                        </w:tc>
                      </w:sdtContent>
                    </w:sdt>
                    <w:sdt>
                      <w:sdtPr>
                        <w:alias w:val="股东持有股份数量"/>
                        <w:tag w:val="_GBC_010ec90ed58a45e0a94f33ac466e83ab"/>
                        <w:id w:val="1464399"/>
                        <w:lock w:val="sdtLocked"/>
                      </w:sdtPr>
                      <w:sdtContent>
                        <w:tc>
                          <w:tcPr>
                            <w:tcW w:w="1417" w:type="dxa"/>
                            <w:gridSpan w:val="2"/>
                          </w:tcPr>
                          <w:p w:rsidR="00A3476C" w:rsidRDefault="002A2CD7">
                            <w:pPr>
                              <w:jc w:val="right"/>
                            </w:pPr>
                            <w:r>
                              <w:rPr>
                                <w:rFonts w:ascii="宋体" w:hAnsi="宋体" w:hint="eastAsia"/>
                                <w:szCs w:val="21"/>
                              </w:rPr>
                              <w:t>2,602,209</w:t>
                            </w:r>
                          </w:p>
                        </w:tc>
                      </w:sdtContent>
                    </w:sdt>
                    <w:sdt>
                      <w:sdtPr>
                        <w:alias w:val="前十名股东持有有限售条件股份数量"/>
                        <w:tag w:val="_GBC_ac9c6fea62b2455193ec85a2df6677eb"/>
                        <w:id w:val="1464400"/>
                        <w:lock w:val="sdtLocked"/>
                      </w:sdtPr>
                      <w:sdtContent>
                        <w:tc>
                          <w:tcPr>
                            <w:tcW w:w="1134" w:type="dxa"/>
                          </w:tcPr>
                          <w:p w:rsidR="00A3476C" w:rsidRDefault="00A3476C">
                            <w:pPr>
                              <w:jc w:val="right"/>
                            </w:pPr>
                          </w:p>
                        </w:tc>
                      </w:sdtContent>
                    </w:sdt>
                    <w:sdt>
                      <w:sdtPr>
                        <w:alias w:val="前十名股东持有股份状态"/>
                        <w:tag w:val="_GBC_8c14a15a5b024570a3019cf85008a9cb"/>
                        <w:id w:val="146440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tcPr>
                          <w:p w:rsidR="00A3476C" w:rsidRDefault="002A2CD7">
                            <w:pPr>
                              <w:jc w:val="left"/>
                            </w:pPr>
                            <w:r>
                              <w:rPr>
                                <w:rFonts w:ascii="宋体" w:hAnsi="宋体" w:hint="eastAsia"/>
                                <w:szCs w:val="21"/>
                              </w:rPr>
                              <w:t>未知</w:t>
                            </w:r>
                          </w:p>
                        </w:tc>
                      </w:sdtContent>
                    </w:sdt>
                    <w:sdt>
                      <w:sdtPr>
                        <w:alias w:val="前十名股东持有股份质押或冻结数量"/>
                        <w:tag w:val="_GBC_b5fac96a642945fbb0395de0f42587c3"/>
                        <w:id w:val="1464402"/>
                        <w:lock w:val="sdtLocked"/>
                      </w:sdtPr>
                      <w:sdtContent>
                        <w:tc>
                          <w:tcPr>
                            <w:tcW w:w="709" w:type="dxa"/>
                          </w:tcPr>
                          <w:p w:rsidR="00A3476C" w:rsidRDefault="00A3476C">
                            <w:pPr>
                              <w:jc w:val="right"/>
                            </w:pPr>
                          </w:p>
                        </w:tc>
                      </w:sdtContent>
                    </w:sdt>
                  </w:tr>
                </w:sdtContent>
              </w:sdt>
              <w:sdt>
                <w:sdtPr>
                  <w:rPr>
                    <w:rFonts w:ascii="Calibri" w:hAnsi="Calibri"/>
                  </w:rPr>
                  <w:alias w:val="前十名股东持股情况"/>
                  <w:tag w:val="_GBC_95e19f6b4e9d40f095baecaf8d68cbf1"/>
                  <w:id w:val="1464411"/>
                  <w:lock w:val="sdtLocked"/>
                </w:sdtPr>
                <w:sdtContent>
                  <w:tr w:rsidR="00A3476C" w:rsidTr="00405E68">
                    <w:sdt>
                      <w:sdtPr>
                        <w:rPr>
                          <w:rFonts w:ascii="Calibri" w:hAnsi="Calibri"/>
                        </w:rPr>
                        <w:alias w:val="前十名股东名称"/>
                        <w:tag w:val="_GBC_0dc05a59af73405dbe116b7195dc2cc3"/>
                        <w:id w:val="1464404"/>
                        <w:lock w:val="sdtLocked"/>
                      </w:sdtPr>
                      <w:sdtEndPr>
                        <w:rPr>
                          <w:rFonts w:ascii="Times New Roman" w:hAnsi="Times New Roman"/>
                        </w:rPr>
                      </w:sdtEndPr>
                      <w:sdtContent>
                        <w:tc>
                          <w:tcPr>
                            <w:tcW w:w="2802" w:type="dxa"/>
                          </w:tcPr>
                          <w:p w:rsidR="00A3476C" w:rsidRDefault="002A2CD7">
                            <w:pPr>
                              <w:jc w:val="left"/>
                            </w:pPr>
                            <w:r>
                              <w:rPr>
                                <w:rFonts w:ascii="宋体" w:hAnsi="宋体" w:hint="eastAsia"/>
                                <w:szCs w:val="21"/>
                              </w:rPr>
                              <w:t>中国银行股份有限公司－嘉实绝对收益策略定期开放混合型发起式证券投资基金</w:t>
                            </w:r>
                          </w:p>
                        </w:tc>
                      </w:sdtContent>
                    </w:sdt>
                    <w:sdt>
                      <w:sdtPr>
                        <w:alias w:val="前十名股东的股东性质"/>
                        <w:tag w:val="_GBC_1e3c7bc929c942e0b6c40d91271f11f3"/>
                        <w:id w:val="14644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tcPr>
                          <w:p w:rsidR="00A3476C" w:rsidRDefault="002A2CD7">
                            <w:pPr>
                              <w:jc w:val="left"/>
                            </w:pPr>
                            <w:r>
                              <w:rPr>
                                <w:rFonts w:ascii="宋体" w:hAnsi="宋体" w:hint="eastAsia"/>
                                <w:szCs w:val="21"/>
                              </w:rPr>
                              <w:t>未知</w:t>
                            </w:r>
                          </w:p>
                        </w:tc>
                      </w:sdtContent>
                    </w:sdt>
                    <w:sdt>
                      <w:sdtPr>
                        <w:alias w:val="前十名股东持股比例"/>
                        <w:tag w:val="_GBC_5452aff0325449aeaed390b28c059849"/>
                        <w:id w:val="1464406"/>
                        <w:lock w:val="sdtLocked"/>
                      </w:sdtPr>
                      <w:sdtContent>
                        <w:tc>
                          <w:tcPr>
                            <w:tcW w:w="993" w:type="dxa"/>
                          </w:tcPr>
                          <w:p w:rsidR="00A3476C" w:rsidRDefault="002A2CD7">
                            <w:pPr>
                              <w:jc w:val="right"/>
                            </w:pPr>
                            <w:r>
                              <w:rPr>
                                <w:rFonts w:ascii="宋体" w:hAnsi="宋体" w:hint="eastAsia"/>
                                <w:szCs w:val="21"/>
                              </w:rPr>
                              <w:t>0.23</w:t>
                            </w:r>
                          </w:p>
                        </w:tc>
                      </w:sdtContent>
                    </w:sdt>
                    <w:sdt>
                      <w:sdtPr>
                        <w:alias w:val="股东持有股份数量"/>
                        <w:tag w:val="_GBC_010ec90ed58a45e0a94f33ac466e83ab"/>
                        <w:id w:val="1464407"/>
                        <w:lock w:val="sdtLocked"/>
                      </w:sdtPr>
                      <w:sdtContent>
                        <w:tc>
                          <w:tcPr>
                            <w:tcW w:w="1417" w:type="dxa"/>
                            <w:gridSpan w:val="2"/>
                          </w:tcPr>
                          <w:p w:rsidR="00A3476C" w:rsidRDefault="002A2CD7">
                            <w:pPr>
                              <w:jc w:val="right"/>
                            </w:pPr>
                            <w:r>
                              <w:rPr>
                                <w:rFonts w:ascii="宋体" w:hAnsi="宋体" w:hint="eastAsia"/>
                                <w:szCs w:val="21"/>
                              </w:rPr>
                              <w:t>2,548,800</w:t>
                            </w:r>
                          </w:p>
                        </w:tc>
                      </w:sdtContent>
                    </w:sdt>
                    <w:sdt>
                      <w:sdtPr>
                        <w:alias w:val="前十名股东持有有限售条件股份数量"/>
                        <w:tag w:val="_GBC_ac9c6fea62b2455193ec85a2df6677eb"/>
                        <w:id w:val="1464408"/>
                        <w:lock w:val="sdtLocked"/>
                      </w:sdtPr>
                      <w:sdtContent>
                        <w:tc>
                          <w:tcPr>
                            <w:tcW w:w="1134" w:type="dxa"/>
                          </w:tcPr>
                          <w:p w:rsidR="00A3476C" w:rsidRDefault="00A3476C">
                            <w:pPr>
                              <w:jc w:val="right"/>
                            </w:pPr>
                          </w:p>
                        </w:tc>
                      </w:sdtContent>
                    </w:sdt>
                    <w:sdt>
                      <w:sdtPr>
                        <w:alias w:val="前十名股东持有股份状态"/>
                        <w:tag w:val="_GBC_8c14a15a5b024570a3019cf85008a9cb"/>
                        <w:id w:val="146440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tcPr>
                          <w:p w:rsidR="00A3476C" w:rsidRDefault="002A2CD7">
                            <w:pPr>
                              <w:jc w:val="left"/>
                            </w:pPr>
                            <w:r>
                              <w:rPr>
                                <w:rFonts w:ascii="宋体" w:hAnsi="宋体" w:hint="eastAsia"/>
                                <w:szCs w:val="21"/>
                              </w:rPr>
                              <w:t>未知</w:t>
                            </w:r>
                          </w:p>
                        </w:tc>
                      </w:sdtContent>
                    </w:sdt>
                    <w:sdt>
                      <w:sdtPr>
                        <w:alias w:val="前十名股东持有股份质押或冻结数量"/>
                        <w:tag w:val="_GBC_b5fac96a642945fbb0395de0f42587c3"/>
                        <w:id w:val="1464410"/>
                        <w:lock w:val="sdtLocked"/>
                      </w:sdtPr>
                      <w:sdtContent>
                        <w:tc>
                          <w:tcPr>
                            <w:tcW w:w="709" w:type="dxa"/>
                          </w:tcPr>
                          <w:p w:rsidR="00A3476C" w:rsidRDefault="00A3476C">
                            <w:pPr>
                              <w:jc w:val="right"/>
                            </w:pPr>
                          </w:p>
                        </w:tc>
                      </w:sdtContent>
                    </w:sdt>
                  </w:tr>
                </w:sdtContent>
              </w:sdt>
              <w:tr w:rsidR="00A3476C" w:rsidTr="00405E68">
                <w:tc>
                  <w:tcPr>
                    <w:tcW w:w="4077" w:type="dxa"/>
                    <w:gridSpan w:val="2"/>
                  </w:tcPr>
                  <w:p w:rsidR="00A3476C" w:rsidRDefault="002A2CD7">
                    <w:r>
                      <w:rPr>
                        <w:rFonts w:hAnsi="宋体" w:cs="宋体" w:hint="eastAsia"/>
                        <w:szCs w:val="21"/>
                      </w:rPr>
                      <w:t>上述股东关联关系或一致行动的说明</w:t>
                    </w:r>
                  </w:p>
                </w:tc>
                <w:sdt>
                  <w:sdtPr>
                    <w:alias w:val="股东关联关系或一致行动的说明"/>
                    <w:tag w:val="_GBC_26fcf75a60004aec8c1a7548819f9b4b"/>
                    <w:id w:val="10323423"/>
                    <w:lock w:val="sdtLocked"/>
                  </w:sdtPr>
                  <w:sdtContent>
                    <w:tc>
                      <w:tcPr>
                        <w:tcW w:w="4962" w:type="dxa"/>
                        <w:gridSpan w:val="6"/>
                      </w:tcPr>
                      <w:p w:rsidR="00A3476C" w:rsidRDefault="002A2CD7">
                        <w:pPr>
                          <w:jc w:val="left"/>
                        </w:pPr>
                        <w:r>
                          <w:rPr>
                            <w:rFonts w:ascii="宋体" w:hAnsi="宋体" w:hint="eastAsia"/>
                            <w:szCs w:val="21"/>
                          </w:rPr>
                          <w:t>公司未知上述股东之间是否存在关联关系或一致行动。</w:t>
                        </w:r>
                      </w:p>
                    </w:tc>
                  </w:sdtContent>
                </w:sdt>
              </w:tr>
            </w:tbl>
          </w:sdtContent>
        </w:sdt>
      </w:sdtContent>
    </w:sdt>
    <w:p w:rsidR="00A3476C" w:rsidRDefault="00A3476C"/>
    <w:p w:rsidR="00A3476C" w:rsidRDefault="002A2CD7">
      <w:pPr>
        <w:pStyle w:val="20"/>
        <w:numPr>
          <w:ilvl w:val="0"/>
          <w:numId w:val="12"/>
        </w:numPr>
        <w:rPr>
          <w:b w:val="0"/>
        </w:rPr>
      </w:pPr>
      <w:r>
        <w:rPr>
          <w:rFonts w:hint="eastAsia"/>
          <w:b w:val="0"/>
        </w:rPr>
        <w:t>控股股东或实际控制人变更情况</w:t>
      </w:r>
    </w:p>
    <w:p w:rsidR="00A3476C" w:rsidRDefault="00405E68">
      <w:r>
        <w:rPr>
          <w:rFonts w:hint="eastAsia"/>
        </w:rPr>
        <w:t>报告期，公司未发生控股股东或实际控制人变更。</w:t>
      </w:r>
    </w:p>
    <w:p w:rsidR="00A3476C" w:rsidRDefault="002A2CD7">
      <w:pPr>
        <w:pStyle w:val="10"/>
        <w:numPr>
          <w:ilvl w:val="0"/>
          <w:numId w:val="4"/>
        </w:numPr>
        <w:jc w:val="both"/>
        <w:rPr>
          <w:sz w:val="24"/>
          <w:szCs w:val="24"/>
        </w:rPr>
      </w:pPr>
      <w:r>
        <w:rPr>
          <w:rFonts w:hint="eastAsia"/>
          <w:sz w:val="24"/>
          <w:szCs w:val="24"/>
        </w:rPr>
        <w:lastRenderedPageBreak/>
        <w:t>管理</w:t>
      </w:r>
      <w:proofErr w:type="gramStart"/>
      <w:r>
        <w:rPr>
          <w:rFonts w:hint="eastAsia"/>
          <w:sz w:val="24"/>
          <w:szCs w:val="24"/>
        </w:rPr>
        <w:t>层讨论</w:t>
      </w:r>
      <w:proofErr w:type="gramEnd"/>
      <w:r>
        <w:rPr>
          <w:rFonts w:hint="eastAsia"/>
          <w:sz w:val="24"/>
          <w:szCs w:val="24"/>
        </w:rPr>
        <w:t>与分析</w:t>
      </w:r>
    </w:p>
    <w:p w:rsidR="00405E68" w:rsidRPr="00405E68" w:rsidRDefault="00405E68" w:rsidP="00405E68">
      <w:pPr>
        <w:ind w:firstLineChars="200" w:firstLine="420"/>
      </w:pPr>
      <w:r w:rsidRPr="00405E68">
        <w:rPr>
          <w:rFonts w:hint="eastAsia"/>
        </w:rPr>
        <w:t>（一）报告期内全球水泥技术装备与工程市场经营环境分析</w:t>
      </w:r>
    </w:p>
    <w:p w:rsidR="00405E68" w:rsidRPr="00405E68" w:rsidRDefault="00405E68" w:rsidP="00405E68">
      <w:r w:rsidRPr="00405E68">
        <w:t xml:space="preserve"> </w:t>
      </w:r>
      <w:r w:rsidRPr="00405E68">
        <w:rPr>
          <w:rFonts w:hint="eastAsia"/>
        </w:rPr>
        <w:t xml:space="preserve">    </w:t>
      </w:r>
      <w:r w:rsidRPr="00405E68">
        <w:t>1</w:t>
      </w:r>
      <w:r w:rsidRPr="00405E68">
        <w:rPr>
          <w:rFonts w:hint="eastAsia"/>
        </w:rPr>
        <w:t>、国内市场</w:t>
      </w:r>
      <w:r w:rsidRPr="00405E68">
        <w:t xml:space="preserve"> </w:t>
      </w:r>
    </w:p>
    <w:p w:rsidR="00405E68" w:rsidRDefault="00405E68" w:rsidP="00775B51">
      <w:pPr>
        <w:ind w:firstLineChars="200" w:firstLine="420"/>
      </w:pPr>
      <w:r w:rsidRPr="00405E68">
        <w:rPr>
          <w:rFonts w:hint="eastAsia"/>
        </w:rPr>
        <w:t>报告期，国内水泥工业宏观调控政策继续收紧，新上水泥工程项目减少。经济结构调整力度加大为公司在水泥产业节能环保领域的发展提供了更多机会。</w:t>
      </w:r>
    </w:p>
    <w:p w:rsidR="00405E68" w:rsidRDefault="00405E68" w:rsidP="00405E68">
      <w:pPr>
        <w:ind w:firstLineChars="200" w:firstLine="420"/>
      </w:pPr>
      <w:r w:rsidRPr="00405E68">
        <w:t xml:space="preserve"> 2</w:t>
      </w:r>
      <w:r w:rsidRPr="00405E68">
        <w:rPr>
          <w:rFonts w:hint="eastAsia"/>
        </w:rPr>
        <w:t>、国际市场</w:t>
      </w:r>
    </w:p>
    <w:p w:rsidR="00405E68" w:rsidRPr="00405E68" w:rsidRDefault="00405E68" w:rsidP="00405E68">
      <w:pPr>
        <w:ind w:firstLineChars="200" w:firstLine="420"/>
      </w:pPr>
      <w:r w:rsidRPr="00405E68">
        <w:rPr>
          <w:rFonts w:hint="eastAsia"/>
        </w:rPr>
        <w:t>报告期，发达经济体复苏形势向好，新兴经济体有所减速，全球区域经济继续呈现分化态势</w:t>
      </w:r>
      <w:r w:rsidRPr="00405E68">
        <w:t>。</w:t>
      </w:r>
      <w:r w:rsidRPr="00405E68">
        <w:rPr>
          <w:rFonts w:hint="eastAsia"/>
        </w:rPr>
        <w:t>水泥投资需求总体较为稳定，局部区域动荡对市场有一定影响，热点区域仍主要集中在中东、非洲、东南亚等区域，南美、东欧等市场机会逐渐显现。</w:t>
      </w:r>
    </w:p>
    <w:p w:rsidR="00405E68" w:rsidRDefault="00405E68" w:rsidP="00405E68">
      <w:pPr>
        <w:ind w:firstLineChars="200" w:firstLine="420"/>
      </w:pPr>
      <w:r w:rsidRPr="00405E68">
        <w:rPr>
          <w:rFonts w:hint="eastAsia"/>
        </w:rPr>
        <w:t>（二）报告期内公司经营情况回顾</w:t>
      </w:r>
    </w:p>
    <w:p w:rsidR="00405E68" w:rsidRDefault="00405E68" w:rsidP="00405E68">
      <w:pPr>
        <w:ind w:firstLineChars="200" w:firstLine="420"/>
      </w:pPr>
      <w:r w:rsidRPr="00405E68">
        <w:rPr>
          <w:rFonts w:hint="eastAsia"/>
        </w:rPr>
        <w:t>报告期，公司按照年初经营计划积极安排部署各项工作，生产经营整体平稳正常，简要情况说明如下：</w:t>
      </w:r>
      <w:r w:rsidRPr="00405E68">
        <w:rPr>
          <w:rFonts w:hint="eastAsia"/>
        </w:rPr>
        <w:t xml:space="preserve"> </w:t>
      </w:r>
    </w:p>
    <w:p w:rsidR="00405E68" w:rsidRDefault="00405E68" w:rsidP="00405E68">
      <w:pPr>
        <w:ind w:firstLineChars="200" w:firstLine="420"/>
      </w:pPr>
      <w:r w:rsidRPr="00405E68">
        <w:t>1</w:t>
      </w:r>
      <w:r w:rsidRPr="00405E68">
        <w:rPr>
          <w:rFonts w:hint="eastAsia"/>
        </w:rPr>
        <w:t>、扣除非常规因素影响，报告期经营业绩基本符合公司预期</w:t>
      </w:r>
    </w:p>
    <w:p w:rsidR="00405E68" w:rsidRDefault="00405E68" w:rsidP="00405E68">
      <w:pPr>
        <w:ind w:firstLineChars="200" w:firstLine="420"/>
      </w:pPr>
      <w:r w:rsidRPr="00405E68">
        <w:rPr>
          <w:rFonts w:hint="eastAsia"/>
        </w:rPr>
        <w:t>随着</w:t>
      </w:r>
      <w:r w:rsidRPr="00405E68">
        <w:rPr>
          <w:rFonts w:hint="eastAsia"/>
        </w:rPr>
        <w:t>2012</w:t>
      </w:r>
      <w:r w:rsidRPr="00405E68">
        <w:rPr>
          <w:rFonts w:hint="eastAsia"/>
        </w:rPr>
        <w:t>年、</w:t>
      </w:r>
      <w:r w:rsidRPr="00405E68">
        <w:rPr>
          <w:rFonts w:hint="eastAsia"/>
        </w:rPr>
        <w:t>2013</w:t>
      </w:r>
      <w:r w:rsidRPr="00405E68">
        <w:rPr>
          <w:rFonts w:hint="eastAsia"/>
        </w:rPr>
        <w:t>年新签项目的陆续生效、实施，营业收入渐具增长基础，报告期公司实现营业总收入</w:t>
      </w:r>
      <w:r w:rsidRPr="00405E68">
        <w:rPr>
          <w:rFonts w:hint="eastAsia"/>
        </w:rPr>
        <w:t>108.98</w:t>
      </w:r>
      <w:r w:rsidRPr="00405E68">
        <w:rPr>
          <w:rFonts w:hint="eastAsia"/>
        </w:rPr>
        <w:t>亿元，同比增长</w:t>
      </w:r>
      <w:r w:rsidRPr="00405E68">
        <w:rPr>
          <w:rFonts w:hint="eastAsia"/>
        </w:rPr>
        <w:t>27.8%</w:t>
      </w:r>
      <w:r w:rsidRPr="00405E68">
        <w:rPr>
          <w:rFonts w:hint="eastAsia"/>
        </w:rPr>
        <w:t>。实现归属于母公司股东的净利润</w:t>
      </w:r>
      <w:r w:rsidRPr="00405E68">
        <w:rPr>
          <w:rFonts w:hint="eastAsia"/>
        </w:rPr>
        <w:t>3.14</w:t>
      </w:r>
      <w:r w:rsidRPr="00405E68">
        <w:rPr>
          <w:rFonts w:hint="eastAsia"/>
        </w:rPr>
        <w:t>亿元，同比下滑</w:t>
      </w:r>
      <w:r w:rsidRPr="00405E68">
        <w:rPr>
          <w:rFonts w:hint="eastAsia"/>
        </w:rPr>
        <w:t>25.33 %</w:t>
      </w:r>
      <w:r w:rsidRPr="00405E68">
        <w:rPr>
          <w:rFonts w:hint="eastAsia"/>
        </w:rPr>
        <w:t>。净利润下滑主要是受毛利率下降、外币报表并账、人民币汇率波动等因素影响。</w:t>
      </w:r>
    </w:p>
    <w:p w:rsidR="00405E68" w:rsidRDefault="00405E68" w:rsidP="00405E68">
      <w:pPr>
        <w:ind w:firstLineChars="200" w:firstLine="420"/>
      </w:pPr>
      <w:r w:rsidRPr="00405E68">
        <w:rPr>
          <w:rFonts w:hint="eastAsia"/>
        </w:rPr>
        <w:t>2</w:t>
      </w:r>
      <w:r w:rsidRPr="00405E68">
        <w:rPr>
          <w:rFonts w:hint="eastAsia"/>
        </w:rPr>
        <w:t>、市场竞争力稳定，市场业绩基本符合公司预期</w:t>
      </w:r>
    </w:p>
    <w:p w:rsidR="00405E68" w:rsidRDefault="00405E68" w:rsidP="00405E68">
      <w:pPr>
        <w:ind w:firstLineChars="200" w:firstLine="420"/>
      </w:pPr>
      <w:r w:rsidRPr="00405E68">
        <w:rPr>
          <w:rFonts w:hint="eastAsia"/>
        </w:rPr>
        <w:t>报告期，公司积极采取措施克服国内市场下滑及国际市场局部动荡带来的影响，在国际市场继续保持了较强的竞争力。报告期共签订各类合同</w:t>
      </w:r>
      <w:r w:rsidRPr="00405E68">
        <w:rPr>
          <w:rFonts w:hint="eastAsia"/>
        </w:rPr>
        <w:t>108</w:t>
      </w:r>
      <w:r w:rsidRPr="00405E68">
        <w:rPr>
          <w:rFonts w:hint="eastAsia"/>
        </w:rPr>
        <w:t>亿元，同比下降</w:t>
      </w:r>
      <w:r w:rsidRPr="00405E68">
        <w:rPr>
          <w:rFonts w:hint="eastAsia"/>
        </w:rPr>
        <w:t>48%</w:t>
      </w:r>
      <w:r w:rsidRPr="00405E68">
        <w:rPr>
          <w:rFonts w:hint="eastAsia"/>
        </w:rPr>
        <w:t>。其中新签</w:t>
      </w:r>
      <w:proofErr w:type="gramStart"/>
      <w:r w:rsidRPr="00405E68">
        <w:rPr>
          <w:rFonts w:hint="eastAsia"/>
        </w:rPr>
        <w:t>海外合同</w:t>
      </w:r>
      <w:proofErr w:type="gramEnd"/>
      <w:r w:rsidRPr="00405E68">
        <w:rPr>
          <w:rFonts w:hint="eastAsia"/>
        </w:rPr>
        <w:t>81</w:t>
      </w:r>
      <w:r w:rsidRPr="00405E68">
        <w:rPr>
          <w:rFonts w:hint="eastAsia"/>
        </w:rPr>
        <w:t>亿元</w:t>
      </w:r>
      <w:r w:rsidRPr="00405E68">
        <w:rPr>
          <w:rFonts w:hint="eastAsia"/>
        </w:rPr>
        <w:t xml:space="preserve"> </w:t>
      </w:r>
      <w:r w:rsidRPr="00405E68">
        <w:rPr>
          <w:rFonts w:hint="eastAsia"/>
        </w:rPr>
        <w:t>，同比下降</w:t>
      </w:r>
      <w:r w:rsidRPr="00405E68">
        <w:rPr>
          <w:rFonts w:hint="eastAsia"/>
        </w:rPr>
        <w:t xml:space="preserve"> 45</w:t>
      </w:r>
      <w:r w:rsidRPr="00405E68">
        <w:t>%</w:t>
      </w:r>
      <w:r w:rsidRPr="00405E68">
        <w:rPr>
          <w:rFonts w:hint="eastAsia"/>
        </w:rPr>
        <w:t>；</w:t>
      </w:r>
      <w:proofErr w:type="gramStart"/>
      <w:r w:rsidRPr="00405E68">
        <w:rPr>
          <w:rFonts w:hint="eastAsia"/>
        </w:rPr>
        <w:t>国内合同</w:t>
      </w:r>
      <w:proofErr w:type="gramEnd"/>
      <w:r w:rsidRPr="00405E68">
        <w:rPr>
          <w:rFonts w:hint="eastAsia"/>
        </w:rPr>
        <w:t>27</w:t>
      </w:r>
      <w:r w:rsidRPr="00405E68">
        <w:rPr>
          <w:rFonts w:hint="eastAsia"/>
        </w:rPr>
        <w:t>亿元，同比下降</w:t>
      </w:r>
      <w:r w:rsidRPr="00405E68">
        <w:rPr>
          <w:rFonts w:hint="eastAsia"/>
        </w:rPr>
        <w:t xml:space="preserve"> 53</w:t>
      </w:r>
      <w:r w:rsidRPr="00405E68">
        <w:t>%</w:t>
      </w:r>
      <w:r w:rsidRPr="00405E68">
        <w:rPr>
          <w:rFonts w:hint="eastAsia"/>
        </w:rPr>
        <w:t>。新签合同中，</w:t>
      </w:r>
      <w:proofErr w:type="gramStart"/>
      <w:r w:rsidRPr="00405E68">
        <w:rPr>
          <w:rFonts w:hint="eastAsia"/>
        </w:rPr>
        <w:t>海外合同</w:t>
      </w:r>
      <w:proofErr w:type="gramEnd"/>
      <w:r w:rsidRPr="00405E68">
        <w:rPr>
          <w:rFonts w:hint="eastAsia"/>
        </w:rPr>
        <w:t>占</w:t>
      </w:r>
      <w:r w:rsidRPr="00405E68">
        <w:rPr>
          <w:rFonts w:hint="eastAsia"/>
        </w:rPr>
        <w:t>75%</w:t>
      </w:r>
      <w:r w:rsidRPr="00405E68">
        <w:rPr>
          <w:rFonts w:hint="eastAsia"/>
        </w:rPr>
        <w:t>，其中非洲占全部</w:t>
      </w:r>
      <w:proofErr w:type="gramStart"/>
      <w:r w:rsidRPr="00405E68">
        <w:rPr>
          <w:rFonts w:hint="eastAsia"/>
        </w:rPr>
        <w:t>海外合同</w:t>
      </w:r>
      <w:proofErr w:type="gramEnd"/>
      <w:r w:rsidRPr="00405E68">
        <w:rPr>
          <w:rFonts w:hint="eastAsia"/>
        </w:rPr>
        <w:t>的</w:t>
      </w:r>
      <w:r w:rsidRPr="00405E68">
        <w:rPr>
          <w:rFonts w:hint="eastAsia"/>
        </w:rPr>
        <w:t>38</w:t>
      </w:r>
      <w:r w:rsidRPr="00405E68">
        <w:t>%</w:t>
      </w:r>
      <w:r w:rsidRPr="00405E68">
        <w:rPr>
          <w:rFonts w:hint="eastAsia"/>
        </w:rPr>
        <w:t>，中东占</w:t>
      </w:r>
      <w:r w:rsidRPr="00405E68">
        <w:rPr>
          <w:rFonts w:hint="eastAsia"/>
        </w:rPr>
        <w:t xml:space="preserve"> 24</w:t>
      </w:r>
      <w:r w:rsidRPr="00405E68">
        <w:t>%</w:t>
      </w:r>
      <w:r w:rsidRPr="00405E68">
        <w:rPr>
          <w:rFonts w:hint="eastAsia"/>
        </w:rPr>
        <w:t>，东南亚占</w:t>
      </w:r>
      <w:r w:rsidRPr="00405E68">
        <w:rPr>
          <w:rFonts w:hint="eastAsia"/>
        </w:rPr>
        <w:t xml:space="preserve">13 </w:t>
      </w:r>
      <w:r w:rsidRPr="00405E68">
        <w:t>%</w:t>
      </w:r>
      <w:r w:rsidRPr="00405E68">
        <w:rPr>
          <w:rFonts w:hint="eastAsia"/>
        </w:rPr>
        <w:t>，其它区域占</w:t>
      </w:r>
      <w:r w:rsidRPr="00405E68">
        <w:rPr>
          <w:rFonts w:hint="eastAsia"/>
        </w:rPr>
        <w:t xml:space="preserve">25 </w:t>
      </w:r>
      <w:r w:rsidRPr="00405E68">
        <w:t>%</w:t>
      </w:r>
      <w:r w:rsidRPr="00405E68">
        <w:rPr>
          <w:rFonts w:hint="eastAsia"/>
        </w:rPr>
        <w:t>。报告期末，公司在执行结转合同</w:t>
      </w:r>
      <w:r w:rsidRPr="00405E68">
        <w:rPr>
          <w:rFonts w:hint="eastAsia"/>
        </w:rPr>
        <w:t>388</w:t>
      </w:r>
      <w:r w:rsidRPr="00405E68">
        <w:rPr>
          <w:rFonts w:hint="eastAsia"/>
        </w:rPr>
        <w:t>亿元，在生效过程中的合同</w:t>
      </w:r>
      <w:r w:rsidRPr="00405E68">
        <w:rPr>
          <w:rFonts w:hint="eastAsia"/>
        </w:rPr>
        <w:t>155</w:t>
      </w:r>
      <w:r w:rsidRPr="00405E68">
        <w:rPr>
          <w:rFonts w:hint="eastAsia"/>
        </w:rPr>
        <w:t>亿元。</w:t>
      </w:r>
      <w:r w:rsidRPr="00405E68">
        <w:rPr>
          <w:rFonts w:hint="eastAsia"/>
        </w:rPr>
        <w:t xml:space="preserve"> </w:t>
      </w:r>
      <w:r w:rsidRPr="00405E68">
        <w:rPr>
          <w:rFonts w:hint="eastAsia"/>
        </w:rPr>
        <w:t>从</w:t>
      </w:r>
      <w:r w:rsidRPr="00405E68">
        <w:rPr>
          <w:rFonts w:hint="eastAsia"/>
        </w:rPr>
        <w:t>7</w:t>
      </w:r>
      <w:r w:rsidRPr="00405E68">
        <w:rPr>
          <w:rFonts w:hint="eastAsia"/>
        </w:rPr>
        <w:t>月份市场情况及在谈项目进展情况看，预计全年下降幅度将有所收窄。报告期，客户服务类合同超过</w:t>
      </w:r>
      <w:r w:rsidRPr="00405E68">
        <w:rPr>
          <w:rFonts w:hint="eastAsia"/>
        </w:rPr>
        <w:t>10</w:t>
      </w:r>
      <w:r w:rsidRPr="00405E68">
        <w:rPr>
          <w:rFonts w:hint="eastAsia"/>
        </w:rPr>
        <w:t>亿元，同比增长</w:t>
      </w:r>
      <w:r w:rsidRPr="00405E68">
        <w:rPr>
          <w:rFonts w:hint="eastAsia"/>
        </w:rPr>
        <w:t>148%</w:t>
      </w:r>
      <w:r w:rsidRPr="00405E68">
        <w:rPr>
          <w:rFonts w:hint="eastAsia"/>
        </w:rPr>
        <w:t>，公司业务结构调整的努力取得一定成效。</w:t>
      </w:r>
    </w:p>
    <w:p w:rsidR="00405E68" w:rsidRDefault="00405E68" w:rsidP="00405E68">
      <w:pPr>
        <w:ind w:firstLineChars="200" w:firstLine="420"/>
      </w:pPr>
      <w:r w:rsidRPr="00405E68">
        <w:rPr>
          <w:rFonts w:hint="eastAsia"/>
        </w:rPr>
        <w:t>3</w:t>
      </w:r>
      <w:r w:rsidRPr="00405E68">
        <w:rPr>
          <w:rFonts w:hint="eastAsia"/>
        </w:rPr>
        <w:t>、项目履约水平不均衡，提升盈利能力仍有空间</w:t>
      </w:r>
      <w:r w:rsidRPr="00405E68">
        <w:t xml:space="preserve"> </w:t>
      </w:r>
    </w:p>
    <w:p w:rsidR="00405E68" w:rsidRDefault="00405E68" w:rsidP="00405E68">
      <w:pPr>
        <w:ind w:firstLineChars="200" w:firstLine="420"/>
      </w:pPr>
      <w:r w:rsidRPr="00405E68">
        <w:rPr>
          <w:rFonts w:hint="eastAsia"/>
        </w:rPr>
        <w:t>报告期，公司在执行的总承包及建安类项目</w:t>
      </w:r>
      <w:r w:rsidRPr="00405E68">
        <w:rPr>
          <w:rFonts w:hint="eastAsia"/>
        </w:rPr>
        <w:t>143</w:t>
      </w:r>
      <w:r w:rsidRPr="00405E68">
        <w:rPr>
          <w:rFonts w:hint="eastAsia"/>
        </w:rPr>
        <w:t>个，项目履约整体正常，共有</w:t>
      </w:r>
      <w:r w:rsidRPr="00405E68">
        <w:rPr>
          <w:rFonts w:hint="eastAsia"/>
        </w:rPr>
        <w:t>5</w:t>
      </w:r>
      <w:r w:rsidRPr="00405E68">
        <w:rPr>
          <w:rFonts w:hint="eastAsia"/>
        </w:rPr>
        <w:t>个总承包项目取得</w:t>
      </w:r>
      <w:r w:rsidRPr="00405E68">
        <w:t>PAC</w:t>
      </w:r>
      <w:r w:rsidRPr="00405E68">
        <w:rPr>
          <w:rFonts w:hint="eastAsia"/>
        </w:rPr>
        <w:t>证书，</w:t>
      </w:r>
      <w:r w:rsidRPr="00405E68">
        <w:rPr>
          <w:rFonts w:hint="eastAsia"/>
        </w:rPr>
        <w:t>4</w:t>
      </w:r>
      <w:r w:rsidRPr="00405E68">
        <w:rPr>
          <w:rFonts w:hint="eastAsia"/>
        </w:rPr>
        <w:t>个项目取得</w:t>
      </w:r>
      <w:r w:rsidRPr="00405E68">
        <w:t>FAC</w:t>
      </w:r>
      <w:r w:rsidRPr="00405E68">
        <w:rPr>
          <w:rFonts w:hint="eastAsia"/>
        </w:rPr>
        <w:t>证书。以印度尼西亚大型项目为代表的项目履约获得业主较高评价，公司品牌影响力进一步提升。受各种因素影响，一些项目毛利率偏低，整体毛利率水平仍有较大提升空间。</w:t>
      </w:r>
    </w:p>
    <w:p w:rsidR="00405E68" w:rsidRDefault="00405E68" w:rsidP="00405E68">
      <w:pPr>
        <w:ind w:firstLineChars="200" w:firstLine="420"/>
      </w:pPr>
      <w:r w:rsidRPr="00405E68">
        <w:rPr>
          <w:rFonts w:hint="eastAsia"/>
        </w:rPr>
        <w:t>4</w:t>
      </w:r>
      <w:r w:rsidRPr="00405E68">
        <w:rPr>
          <w:rFonts w:hint="eastAsia"/>
        </w:rPr>
        <w:t>、新业务处于培育阶段，环保业务将长期受益于政策支持</w:t>
      </w:r>
    </w:p>
    <w:p w:rsidR="00405E68" w:rsidRDefault="00405E68" w:rsidP="003459C1">
      <w:pPr>
        <w:ind w:firstLineChars="200" w:firstLine="420"/>
      </w:pPr>
      <w:r w:rsidRPr="00405E68">
        <w:rPr>
          <w:rFonts w:hint="eastAsia"/>
        </w:rPr>
        <w:t>报告期，公司新业务稳步发展。多元化工程、综合装备制造业务以市场开拓为重点在新领域积极探索，投资并购、研发产业化等管理活动也在努力发挥积极的协同作用。环保业务迎来越来越多的政策机遇，溧阳水泥窑协同处置废弃物示范线的示范作用明显，相关业务及技术推广活动在更广泛的范围内进行，重点合作项目及投资项目取得积极成果。</w:t>
      </w:r>
      <w:proofErr w:type="gramStart"/>
      <w:r w:rsidRPr="00405E68">
        <w:rPr>
          <w:rFonts w:hint="eastAsia"/>
        </w:rPr>
        <w:t>钢贸业务</w:t>
      </w:r>
      <w:proofErr w:type="gramEnd"/>
      <w:r w:rsidRPr="00405E68">
        <w:rPr>
          <w:rFonts w:hint="eastAsia"/>
        </w:rPr>
        <w:t>相关债权的追偿仍在全力推进。</w:t>
      </w:r>
      <w:r w:rsidRPr="00405E68">
        <w:t xml:space="preserve"> </w:t>
      </w:r>
      <w:r w:rsidRPr="00405E68">
        <w:rPr>
          <w:rFonts w:hint="eastAsia"/>
        </w:rPr>
        <w:t xml:space="preserve"> </w:t>
      </w:r>
    </w:p>
    <w:p w:rsidR="00405E68" w:rsidRDefault="00405E68" w:rsidP="00405E68"/>
    <w:p w:rsidR="00405E68" w:rsidRDefault="002D1D05" w:rsidP="002D1D05">
      <w:pPr>
        <w:spacing w:line="360" w:lineRule="atLeast"/>
        <w:ind w:right="630"/>
        <w:jc w:val="center"/>
        <w:rPr>
          <w:szCs w:val="18"/>
        </w:rPr>
      </w:pPr>
      <w:r>
        <w:rPr>
          <w:rFonts w:hint="eastAsia"/>
        </w:rPr>
        <w:t xml:space="preserve">                                                           </w:t>
      </w:r>
      <w:r>
        <w:rPr>
          <w:rFonts w:hint="eastAsia"/>
        </w:rPr>
        <w:t>董事长：</w:t>
      </w:r>
      <w:r w:rsidR="005429FE">
        <w:rPr>
          <w:rFonts w:hint="eastAsia"/>
        </w:rPr>
        <w:t>王伟</w:t>
      </w:r>
    </w:p>
    <w:p w:rsidR="00405E68" w:rsidRDefault="00405E68" w:rsidP="00405E68">
      <w:pPr>
        <w:spacing w:line="360" w:lineRule="atLeast"/>
        <w:jc w:val="right"/>
      </w:pPr>
      <w:r>
        <w:rPr>
          <w:rFonts w:hint="eastAsia"/>
        </w:rPr>
        <w:t>中国中</w:t>
      </w:r>
      <w:proofErr w:type="gramStart"/>
      <w:r>
        <w:rPr>
          <w:rFonts w:hint="eastAsia"/>
        </w:rPr>
        <w:t>材国际</w:t>
      </w:r>
      <w:proofErr w:type="gramEnd"/>
      <w:r>
        <w:rPr>
          <w:rFonts w:hint="eastAsia"/>
        </w:rPr>
        <w:t>工程股份有限公司</w:t>
      </w:r>
    </w:p>
    <w:p w:rsidR="00405E68" w:rsidRDefault="00405E68" w:rsidP="00405E68">
      <w:pPr>
        <w:spacing w:line="360" w:lineRule="atLeast"/>
        <w:jc w:val="right"/>
      </w:pPr>
      <w:r>
        <w:rPr>
          <w:rFonts w:hint="eastAsia"/>
        </w:rPr>
        <w:t>2014</w:t>
      </w:r>
      <w:r>
        <w:rPr>
          <w:rFonts w:hint="eastAsia"/>
        </w:rPr>
        <w:t>年</w:t>
      </w:r>
      <w:r>
        <w:rPr>
          <w:rFonts w:hint="eastAsia"/>
        </w:rPr>
        <w:t>8</w:t>
      </w:r>
      <w:r>
        <w:rPr>
          <w:rFonts w:hint="eastAsia"/>
        </w:rPr>
        <w:t>月</w:t>
      </w:r>
      <w:r>
        <w:rPr>
          <w:rFonts w:hint="eastAsia"/>
        </w:rPr>
        <w:t>11</w:t>
      </w:r>
      <w:r>
        <w:rPr>
          <w:rFonts w:hint="eastAsia"/>
        </w:rPr>
        <w:t>日</w:t>
      </w:r>
    </w:p>
    <w:p w:rsidR="00405E68" w:rsidRPr="00405E68" w:rsidRDefault="00405E68" w:rsidP="00405E68">
      <w:r>
        <w:rPr>
          <w:rFonts w:hAnsi="宋体" w:cs="宋体" w:hint="eastAsia"/>
          <w:szCs w:val="21"/>
        </w:rPr>
        <w:br/>
      </w:r>
    </w:p>
    <w:sectPr w:rsidR="00405E68" w:rsidRPr="00405E68" w:rsidSect="00AF5A12">
      <w:pgSz w:w="11906" w:h="16838"/>
      <w:pgMar w:top="1528" w:right="1274" w:bottom="1440" w:left="1800" w:header="855"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75B" w:rsidRDefault="00F0475B" w:rsidP="00365E23">
      <w:r>
        <w:separator/>
      </w:r>
    </w:p>
  </w:endnote>
  <w:endnote w:type="continuationSeparator" w:id="0">
    <w:p w:rsidR="00F0475B" w:rsidRDefault="00F0475B" w:rsidP="00365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75B" w:rsidRDefault="00F0475B" w:rsidP="00365E23">
      <w:r>
        <w:separator/>
      </w:r>
    </w:p>
  </w:footnote>
  <w:footnote w:type="continuationSeparator" w:id="0">
    <w:p w:rsidR="00F0475B" w:rsidRDefault="00F0475B" w:rsidP="00365E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406"/>
    <w:multiLevelType w:val="multilevel"/>
    <w:tmpl w:val="21C26D54"/>
    <w:styleLink w:val="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10122678"/>
    <w:multiLevelType w:val="multilevel"/>
    <w:tmpl w:val="21C26D54"/>
    <w:numStyleLink w:val="4"/>
  </w:abstractNum>
  <w:abstractNum w:abstractNumId="2">
    <w:nsid w:val="14135AC6"/>
    <w:multiLevelType w:val="hybridMultilevel"/>
    <w:tmpl w:val="62443F44"/>
    <w:lvl w:ilvl="0" w:tplc="374A817E">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4F3B0A"/>
    <w:multiLevelType w:val="multilevel"/>
    <w:tmpl w:val="F920FA50"/>
    <w:name w:val="main"/>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246C0E3A"/>
    <w:multiLevelType w:val="multilevel"/>
    <w:tmpl w:val="F920FA50"/>
    <w:name w:val="main2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2A374A22"/>
    <w:multiLevelType w:val="hybridMultilevel"/>
    <w:tmpl w:val="5B02C000"/>
    <w:lvl w:ilvl="0" w:tplc="F05A586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771493"/>
    <w:multiLevelType w:val="multilevel"/>
    <w:tmpl w:val="D8E42A32"/>
    <w:styleLink w:val="6"/>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37E50D1B"/>
    <w:multiLevelType w:val="multilevel"/>
    <w:tmpl w:val="FDAA18C4"/>
    <w:styleLink w:val="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6356205D"/>
    <w:multiLevelType w:val="multilevel"/>
    <w:tmpl w:val="BC8CCCBA"/>
    <w:styleLink w:val="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64BA0CC9"/>
    <w:multiLevelType w:val="multilevel"/>
    <w:tmpl w:val="D8E42A32"/>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710E79EC"/>
    <w:multiLevelType w:val="multilevel"/>
    <w:tmpl w:val="AEACA9CE"/>
    <w:name w:val="main2"/>
    <w:styleLink w:val="3"/>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73315F9F"/>
    <w:multiLevelType w:val="multilevel"/>
    <w:tmpl w:val="AEACA9CE"/>
    <w:name w:val="main22"/>
    <w:numStyleLink w:val="3"/>
  </w:abstractNum>
  <w:abstractNum w:abstractNumId="13">
    <w:nsid w:val="7A7E0CFB"/>
    <w:multiLevelType w:val="multilevel"/>
    <w:tmpl w:val="D8E42A32"/>
    <w:numStyleLink w:val="6"/>
  </w:abstractNum>
  <w:abstractNum w:abstractNumId="14">
    <w:nsid w:val="7D9E582A"/>
    <w:multiLevelType w:val="multilevel"/>
    <w:tmpl w:val="661C989C"/>
    <w:styleLink w:val="5"/>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8"/>
  </w:num>
  <w:num w:numId="2">
    <w:abstractNumId w:val="9"/>
  </w:num>
  <w:num w:numId="3">
    <w:abstractNumId w:val="11"/>
  </w:num>
  <w:num w:numId="4">
    <w:abstractNumId w:val="1"/>
  </w:num>
  <w:num w:numId="5">
    <w:abstractNumId w:val="0"/>
  </w:num>
  <w:num w:numId="6">
    <w:abstractNumId w:val="14"/>
  </w:num>
  <w:num w:numId="7">
    <w:abstractNumId w:val="13"/>
    <w:lvlOverride w:ilvl="0">
      <w:lvl w:ilvl="0">
        <w:start w:val="1"/>
        <w:numFmt w:val="decimal"/>
        <w:lvlText w:val="%1"/>
        <w:lvlJc w:val="left"/>
        <w:pPr>
          <w:ind w:left="425" w:hanging="425"/>
        </w:pPr>
        <w:rPr>
          <w:rFonts w:hint="eastAsia"/>
          <w:color w:val="auto"/>
          <w:u w:val="none"/>
        </w:rPr>
      </w:lvl>
    </w:lvlOverride>
    <w:lvlOverride w:ilvl="1">
      <w:lvl w:ilvl="1">
        <w:start w:val="1"/>
        <w:numFmt w:val="decimal"/>
        <w:suff w:val="space"/>
        <w:lvlText w:val="%1.%2"/>
        <w:lvlJc w:val="left"/>
        <w:pPr>
          <w:ind w:left="992" w:hanging="567"/>
        </w:pPr>
        <w:rPr>
          <w:rFonts w:hint="eastAsia"/>
          <w:b w:val="0"/>
          <w:color w:val="auto"/>
        </w:rPr>
      </w:lvl>
    </w:lvlOverride>
    <w:lvlOverride w:ilvl="2">
      <w:lvl w:ilvl="2">
        <w:start w:val="1"/>
        <w:numFmt w:val="chineseCountingThousand"/>
        <w:lvlText w:val="（%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8">
    <w:abstractNumId w:val="6"/>
  </w:num>
  <w:num w:numId="9">
    <w:abstractNumId w:val="7"/>
  </w:num>
  <w:num w:numId="10">
    <w:abstractNumId w:val="2"/>
  </w:num>
  <w:num w:numId="11">
    <w:abstractNumId w:val="10"/>
  </w:num>
  <w:num w:numId="12">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DD256F"/>
    <w:rsid w:val="00002973"/>
    <w:rsid w:val="0000568D"/>
    <w:rsid w:val="00011C95"/>
    <w:rsid w:val="00017CF8"/>
    <w:rsid w:val="0002110B"/>
    <w:rsid w:val="0002612F"/>
    <w:rsid w:val="000271B5"/>
    <w:rsid w:val="000317E9"/>
    <w:rsid w:val="00031A88"/>
    <w:rsid w:val="00036357"/>
    <w:rsid w:val="000429ED"/>
    <w:rsid w:val="000451ED"/>
    <w:rsid w:val="00050AB7"/>
    <w:rsid w:val="000517DE"/>
    <w:rsid w:val="00051BE5"/>
    <w:rsid w:val="00055C3F"/>
    <w:rsid w:val="000569CC"/>
    <w:rsid w:val="0006013C"/>
    <w:rsid w:val="00062AA3"/>
    <w:rsid w:val="00063893"/>
    <w:rsid w:val="00065B7B"/>
    <w:rsid w:val="00076117"/>
    <w:rsid w:val="00077EAC"/>
    <w:rsid w:val="00080509"/>
    <w:rsid w:val="00082A1A"/>
    <w:rsid w:val="00084008"/>
    <w:rsid w:val="000841ED"/>
    <w:rsid w:val="00085C01"/>
    <w:rsid w:val="000868AD"/>
    <w:rsid w:val="00090ADC"/>
    <w:rsid w:val="0009141B"/>
    <w:rsid w:val="00091DDA"/>
    <w:rsid w:val="000955B9"/>
    <w:rsid w:val="00096AC8"/>
    <w:rsid w:val="000A104B"/>
    <w:rsid w:val="000A4309"/>
    <w:rsid w:val="000C0519"/>
    <w:rsid w:val="000C4C03"/>
    <w:rsid w:val="000C5B78"/>
    <w:rsid w:val="000C698C"/>
    <w:rsid w:val="000C6DAE"/>
    <w:rsid w:val="000C7C71"/>
    <w:rsid w:val="000D3B07"/>
    <w:rsid w:val="000D7213"/>
    <w:rsid w:val="000D7307"/>
    <w:rsid w:val="000D7A97"/>
    <w:rsid w:val="000E0E15"/>
    <w:rsid w:val="000E518E"/>
    <w:rsid w:val="000F192B"/>
    <w:rsid w:val="001026CF"/>
    <w:rsid w:val="00103439"/>
    <w:rsid w:val="00105C16"/>
    <w:rsid w:val="00111E23"/>
    <w:rsid w:val="001165AE"/>
    <w:rsid w:val="00116D81"/>
    <w:rsid w:val="001208DD"/>
    <w:rsid w:val="00120FFA"/>
    <w:rsid w:val="0012160B"/>
    <w:rsid w:val="00123F0A"/>
    <w:rsid w:val="00126CBD"/>
    <w:rsid w:val="00127157"/>
    <w:rsid w:val="001304AD"/>
    <w:rsid w:val="00135853"/>
    <w:rsid w:val="00136A9A"/>
    <w:rsid w:val="00142014"/>
    <w:rsid w:val="00143F2D"/>
    <w:rsid w:val="00150DFD"/>
    <w:rsid w:val="001543D4"/>
    <w:rsid w:val="0015450F"/>
    <w:rsid w:val="0015523D"/>
    <w:rsid w:val="001575B8"/>
    <w:rsid w:val="00161CAF"/>
    <w:rsid w:val="00162669"/>
    <w:rsid w:val="00174686"/>
    <w:rsid w:val="001816A6"/>
    <w:rsid w:val="00186C23"/>
    <w:rsid w:val="00190753"/>
    <w:rsid w:val="0019126B"/>
    <w:rsid w:val="00192CCC"/>
    <w:rsid w:val="001935E1"/>
    <w:rsid w:val="00194F95"/>
    <w:rsid w:val="00195DFE"/>
    <w:rsid w:val="001A1D27"/>
    <w:rsid w:val="001A240E"/>
    <w:rsid w:val="001A37C6"/>
    <w:rsid w:val="001A582E"/>
    <w:rsid w:val="001A6342"/>
    <w:rsid w:val="001A652B"/>
    <w:rsid w:val="001B0B8E"/>
    <w:rsid w:val="001D19A9"/>
    <w:rsid w:val="001D2C3C"/>
    <w:rsid w:val="001E00D9"/>
    <w:rsid w:val="001E18AC"/>
    <w:rsid w:val="001E510D"/>
    <w:rsid w:val="001E55CD"/>
    <w:rsid w:val="001E5F29"/>
    <w:rsid w:val="001F019F"/>
    <w:rsid w:val="001F07B9"/>
    <w:rsid w:val="001F30EE"/>
    <w:rsid w:val="001F33A0"/>
    <w:rsid w:val="001F3C0E"/>
    <w:rsid w:val="001F453B"/>
    <w:rsid w:val="00205758"/>
    <w:rsid w:val="00205C40"/>
    <w:rsid w:val="00207D36"/>
    <w:rsid w:val="002125FF"/>
    <w:rsid w:val="00213330"/>
    <w:rsid w:val="002148A9"/>
    <w:rsid w:val="00220E16"/>
    <w:rsid w:val="00222350"/>
    <w:rsid w:val="00225079"/>
    <w:rsid w:val="00230827"/>
    <w:rsid w:val="002329B1"/>
    <w:rsid w:val="0023599E"/>
    <w:rsid w:val="002434A7"/>
    <w:rsid w:val="00243E6E"/>
    <w:rsid w:val="00251048"/>
    <w:rsid w:val="0025183D"/>
    <w:rsid w:val="00260266"/>
    <w:rsid w:val="00261101"/>
    <w:rsid w:val="002623D2"/>
    <w:rsid w:val="00264752"/>
    <w:rsid w:val="00266C1D"/>
    <w:rsid w:val="00267FCC"/>
    <w:rsid w:val="0027139D"/>
    <w:rsid w:val="002769EA"/>
    <w:rsid w:val="00280288"/>
    <w:rsid w:val="0028465C"/>
    <w:rsid w:val="002851FB"/>
    <w:rsid w:val="00286B4B"/>
    <w:rsid w:val="002A150F"/>
    <w:rsid w:val="002A2C89"/>
    <w:rsid w:val="002A2CD7"/>
    <w:rsid w:val="002A2D73"/>
    <w:rsid w:val="002A3EC6"/>
    <w:rsid w:val="002A4F95"/>
    <w:rsid w:val="002B32FC"/>
    <w:rsid w:val="002B3A99"/>
    <w:rsid w:val="002B5024"/>
    <w:rsid w:val="002B7948"/>
    <w:rsid w:val="002C0375"/>
    <w:rsid w:val="002C2C31"/>
    <w:rsid w:val="002C30A7"/>
    <w:rsid w:val="002C522F"/>
    <w:rsid w:val="002C62A6"/>
    <w:rsid w:val="002C6F73"/>
    <w:rsid w:val="002D11A3"/>
    <w:rsid w:val="002D16DB"/>
    <w:rsid w:val="002D1D05"/>
    <w:rsid w:val="002E0263"/>
    <w:rsid w:val="002E149C"/>
    <w:rsid w:val="002E5C33"/>
    <w:rsid w:val="002E6ABC"/>
    <w:rsid w:val="002F0E56"/>
    <w:rsid w:val="002F0F92"/>
    <w:rsid w:val="002F52A7"/>
    <w:rsid w:val="002F560B"/>
    <w:rsid w:val="002F660C"/>
    <w:rsid w:val="003010F2"/>
    <w:rsid w:val="00305947"/>
    <w:rsid w:val="003155D2"/>
    <w:rsid w:val="0031588D"/>
    <w:rsid w:val="00316E30"/>
    <w:rsid w:val="00317C18"/>
    <w:rsid w:val="00320996"/>
    <w:rsid w:val="003226F3"/>
    <w:rsid w:val="00330B40"/>
    <w:rsid w:val="0033515F"/>
    <w:rsid w:val="00335474"/>
    <w:rsid w:val="00340BFC"/>
    <w:rsid w:val="00345754"/>
    <w:rsid w:val="003459C1"/>
    <w:rsid w:val="003469F1"/>
    <w:rsid w:val="00346A8C"/>
    <w:rsid w:val="003501F6"/>
    <w:rsid w:val="003528AE"/>
    <w:rsid w:val="00353F5A"/>
    <w:rsid w:val="0035403B"/>
    <w:rsid w:val="00360520"/>
    <w:rsid w:val="003617B8"/>
    <w:rsid w:val="00365E23"/>
    <w:rsid w:val="00366A62"/>
    <w:rsid w:val="00366BFF"/>
    <w:rsid w:val="0036747E"/>
    <w:rsid w:val="0037385B"/>
    <w:rsid w:val="003861D5"/>
    <w:rsid w:val="00391ABF"/>
    <w:rsid w:val="00392161"/>
    <w:rsid w:val="00395F99"/>
    <w:rsid w:val="0039687E"/>
    <w:rsid w:val="003A063D"/>
    <w:rsid w:val="003A46E9"/>
    <w:rsid w:val="003B0E84"/>
    <w:rsid w:val="003B45C0"/>
    <w:rsid w:val="003B5F93"/>
    <w:rsid w:val="003B769E"/>
    <w:rsid w:val="003C0BEE"/>
    <w:rsid w:val="003C2077"/>
    <w:rsid w:val="003C30BF"/>
    <w:rsid w:val="003C33A6"/>
    <w:rsid w:val="003D0AB5"/>
    <w:rsid w:val="003D3799"/>
    <w:rsid w:val="003D583D"/>
    <w:rsid w:val="003D58FC"/>
    <w:rsid w:val="003E0471"/>
    <w:rsid w:val="003E3CBD"/>
    <w:rsid w:val="003E7B17"/>
    <w:rsid w:val="003F1776"/>
    <w:rsid w:val="003F698E"/>
    <w:rsid w:val="0040554F"/>
    <w:rsid w:val="00405E68"/>
    <w:rsid w:val="0040653C"/>
    <w:rsid w:val="00406E86"/>
    <w:rsid w:val="00410CAB"/>
    <w:rsid w:val="004228DD"/>
    <w:rsid w:val="00425B7D"/>
    <w:rsid w:val="00432EBC"/>
    <w:rsid w:val="00442EB8"/>
    <w:rsid w:val="00442EDC"/>
    <w:rsid w:val="00444B5E"/>
    <w:rsid w:val="004476C3"/>
    <w:rsid w:val="00447931"/>
    <w:rsid w:val="00452A0A"/>
    <w:rsid w:val="004546AB"/>
    <w:rsid w:val="00455C8B"/>
    <w:rsid w:val="00470727"/>
    <w:rsid w:val="00472192"/>
    <w:rsid w:val="0047229B"/>
    <w:rsid w:val="004843F9"/>
    <w:rsid w:val="00486355"/>
    <w:rsid w:val="004873DD"/>
    <w:rsid w:val="0048770D"/>
    <w:rsid w:val="00487D34"/>
    <w:rsid w:val="00492045"/>
    <w:rsid w:val="00492A2E"/>
    <w:rsid w:val="00495B68"/>
    <w:rsid w:val="004960DF"/>
    <w:rsid w:val="00497DEE"/>
    <w:rsid w:val="004A4F80"/>
    <w:rsid w:val="004B079A"/>
    <w:rsid w:val="004B19D0"/>
    <w:rsid w:val="004B4CF8"/>
    <w:rsid w:val="004C1D84"/>
    <w:rsid w:val="004D21A7"/>
    <w:rsid w:val="004D2FBE"/>
    <w:rsid w:val="004D73C3"/>
    <w:rsid w:val="004E6016"/>
    <w:rsid w:val="004F0557"/>
    <w:rsid w:val="004F42CB"/>
    <w:rsid w:val="004F4CF9"/>
    <w:rsid w:val="004F7901"/>
    <w:rsid w:val="00503CDD"/>
    <w:rsid w:val="00517E80"/>
    <w:rsid w:val="005215E0"/>
    <w:rsid w:val="00523EA3"/>
    <w:rsid w:val="00525A58"/>
    <w:rsid w:val="00527F62"/>
    <w:rsid w:val="00541825"/>
    <w:rsid w:val="005429FE"/>
    <w:rsid w:val="00544A5D"/>
    <w:rsid w:val="00547AD7"/>
    <w:rsid w:val="0055045F"/>
    <w:rsid w:val="00550495"/>
    <w:rsid w:val="00550FDD"/>
    <w:rsid w:val="00552077"/>
    <w:rsid w:val="00552691"/>
    <w:rsid w:val="00560FC4"/>
    <w:rsid w:val="00567A71"/>
    <w:rsid w:val="005748E7"/>
    <w:rsid w:val="0057630C"/>
    <w:rsid w:val="0057734E"/>
    <w:rsid w:val="005865B8"/>
    <w:rsid w:val="005874FE"/>
    <w:rsid w:val="00587BDA"/>
    <w:rsid w:val="00596609"/>
    <w:rsid w:val="005A22E4"/>
    <w:rsid w:val="005A2DF6"/>
    <w:rsid w:val="005A3E3B"/>
    <w:rsid w:val="005A4BCE"/>
    <w:rsid w:val="005A53D6"/>
    <w:rsid w:val="005A558F"/>
    <w:rsid w:val="005B2906"/>
    <w:rsid w:val="005B338D"/>
    <w:rsid w:val="005C254C"/>
    <w:rsid w:val="005C2B04"/>
    <w:rsid w:val="005D7BD2"/>
    <w:rsid w:val="005E35CB"/>
    <w:rsid w:val="005E5591"/>
    <w:rsid w:val="005E5653"/>
    <w:rsid w:val="005F783A"/>
    <w:rsid w:val="006005CA"/>
    <w:rsid w:val="00601A8A"/>
    <w:rsid w:val="00603DCC"/>
    <w:rsid w:val="00607193"/>
    <w:rsid w:val="006122DF"/>
    <w:rsid w:val="00614245"/>
    <w:rsid w:val="00616875"/>
    <w:rsid w:val="006208F8"/>
    <w:rsid w:val="0062248D"/>
    <w:rsid w:val="00623C25"/>
    <w:rsid w:val="00624B7B"/>
    <w:rsid w:val="00626E78"/>
    <w:rsid w:val="00627E1A"/>
    <w:rsid w:val="006315D7"/>
    <w:rsid w:val="00637509"/>
    <w:rsid w:val="006404D3"/>
    <w:rsid w:val="00642693"/>
    <w:rsid w:val="006466BA"/>
    <w:rsid w:val="00650BD9"/>
    <w:rsid w:val="00651B15"/>
    <w:rsid w:val="00660BFA"/>
    <w:rsid w:val="00660DA2"/>
    <w:rsid w:val="006659AB"/>
    <w:rsid w:val="006672F9"/>
    <w:rsid w:val="0067038F"/>
    <w:rsid w:val="006712F9"/>
    <w:rsid w:val="006738EC"/>
    <w:rsid w:val="0067525C"/>
    <w:rsid w:val="00676D09"/>
    <w:rsid w:val="0067704A"/>
    <w:rsid w:val="006772D2"/>
    <w:rsid w:val="00677775"/>
    <w:rsid w:val="00680CEF"/>
    <w:rsid w:val="006817E5"/>
    <w:rsid w:val="00691E79"/>
    <w:rsid w:val="006A092C"/>
    <w:rsid w:val="006A0F0F"/>
    <w:rsid w:val="006A20A2"/>
    <w:rsid w:val="006B00D5"/>
    <w:rsid w:val="006B1392"/>
    <w:rsid w:val="006B49F1"/>
    <w:rsid w:val="006B5E07"/>
    <w:rsid w:val="006B7896"/>
    <w:rsid w:val="006B7EEC"/>
    <w:rsid w:val="006C0A08"/>
    <w:rsid w:val="006C247C"/>
    <w:rsid w:val="006C7F94"/>
    <w:rsid w:val="006D0F26"/>
    <w:rsid w:val="006D20D6"/>
    <w:rsid w:val="006D2624"/>
    <w:rsid w:val="006E00CA"/>
    <w:rsid w:val="006E0F8D"/>
    <w:rsid w:val="006E27A2"/>
    <w:rsid w:val="006E301B"/>
    <w:rsid w:val="006E4FDF"/>
    <w:rsid w:val="006E55DF"/>
    <w:rsid w:val="006F1B12"/>
    <w:rsid w:val="006F1E75"/>
    <w:rsid w:val="006F2738"/>
    <w:rsid w:val="006F2B76"/>
    <w:rsid w:val="006F42DC"/>
    <w:rsid w:val="00707972"/>
    <w:rsid w:val="00713167"/>
    <w:rsid w:val="00714093"/>
    <w:rsid w:val="0071791A"/>
    <w:rsid w:val="00722EB4"/>
    <w:rsid w:val="00731D98"/>
    <w:rsid w:val="00733263"/>
    <w:rsid w:val="00733A8E"/>
    <w:rsid w:val="0073497F"/>
    <w:rsid w:val="007360BF"/>
    <w:rsid w:val="0074155B"/>
    <w:rsid w:val="00741B84"/>
    <w:rsid w:val="00742419"/>
    <w:rsid w:val="00752421"/>
    <w:rsid w:val="007620E7"/>
    <w:rsid w:val="00775B51"/>
    <w:rsid w:val="00775B81"/>
    <w:rsid w:val="00776EE9"/>
    <w:rsid w:val="007800A6"/>
    <w:rsid w:val="00780DD2"/>
    <w:rsid w:val="0078103E"/>
    <w:rsid w:val="007909A2"/>
    <w:rsid w:val="00792D43"/>
    <w:rsid w:val="007950E3"/>
    <w:rsid w:val="007969A7"/>
    <w:rsid w:val="00796AA4"/>
    <w:rsid w:val="007A0EE0"/>
    <w:rsid w:val="007A1619"/>
    <w:rsid w:val="007A2FFD"/>
    <w:rsid w:val="007A4A73"/>
    <w:rsid w:val="007A6050"/>
    <w:rsid w:val="007A721A"/>
    <w:rsid w:val="007B3A96"/>
    <w:rsid w:val="007B4685"/>
    <w:rsid w:val="007B5A6D"/>
    <w:rsid w:val="007B5BBD"/>
    <w:rsid w:val="007B6B93"/>
    <w:rsid w:val="007B6F05"/>
    <w:rsid w:val="007C0E92"/>
    <w:rsid w:val="007C28B1"/>
    <w:rsid w:val="007C483E"/>
    <w:rsid w:val="007C4CF9"/>
    <w:rsid w:val="007C55B9"/>
    <w:rsid w:val="007C58AF"/>
    <w:rsid w:val="007C6D13"/>
    <w:rsid w:val="007C7F91"/>
    <w:rsid w:val="007D29F7"/>
    <w:rsid w:val="007D2B14"/>
    <w:rsid w:val="007D4161"/>
    <w:rsid w:val="007D459B"/>
    <w:rsid w:val="007E08DF"/>
    <w:rsid w:val="007E31A2"/>
    <w:rsid w:val="007F0B5C"/>
    <w:rsid w:val="007F7532"/>
    <w:rsid w:val="00803BA0"/>
    <w:rsid w:val="00804C78"/>
    <w:rsid w:val="00805FEE"/>
    <w:rsid w:val="00807A1B"/>
    <w:rsid w:val="00811615"/>
    <w:rsid w:val="00812148"/>
    <w:rsid w:val="008206FE"/>
    <w:rsid w:val="00825FD4"/>
    <w:rsid w:val="00832C15"/>
    <w:rsid w:val="00835473"/>
    <w:rsid w:val="0084094A"/>
    <w:rsid w:val="00857272"/>
    <w:rsid w:val="008602D5"/>
    <w:rsid w:val="00862FC7"/>
    <w:rsid w:val="00863A21"/>
    <w:rsid w:val="00864A63"/>
    <w:rsid w:val="00871CED"/>
    <w:rsid w:val="0087221C"/>
    <w:rsid w:val="00872F59"/>
    <w:rsid w:val="0087404B"/>
    <w:rsid w:val="00883F65"/>
    <w:rsid w:val="00884FAA"/>
    <w:rsid w:val="008861A9"/>
    <w:rsid w:val="00886DC6"/>
    <w:rsid w:val="00891EEF"/>
    <w:rsid w:val="00893B79"/>
    <w:rsid w:val="008A3D5E"/>
    <w:rsid w:val="008B0A6D"/>
    <w:rsid w:val="008B3407"/>
    <w:rsid w:val="008B47F0"/>
    <w:rsid w:val="008B5078"/>
    <w:rsid w:val="008B6B08"/>
    <w:rsid w:val="008C7016"/>
    <w:rsid w:val="008C7537"/>
    <w:rsid w:val="008E1C2A"/>
    <w:rsid w:val="008E66C1"/>
    <w:rsid w:val="008E7C30"/>
    <w:rsid w:val="008F054E"/>
    <w:rsid w:val="008F26A5"/>
    <w:rsid w:val="008F3B8B"/>
    <w:rsid w:val="008F7547"/>
    <w:rsid w:val="00902500"/>
    <w:rsid w:val="00906A9A"/>
    <w:rsid w:val="00911195"/>
    <w:rsid w:val="00915AAF"/>
    <w:rsid w:val="00917925"/>
    <w:rsid w:val="009219E6"/>
    <w:rsid w:val="0092380B"/>
    <w:rsid w:val="0092797D"/>
    <w:rsid w:val="00931519"/>
    <w:rsid w:val="00931889"/>
    <w:rsid w:val="00932E75"/>
    <w:rsid w:val="0093552B"/>
    <w:rsid w:val="0094565C"/>
    <w:rsid w:val="00945A56"/>
    <w:rsid w:val="00950823"/>
    <w:rsid w:val="00950F0F"/>
    <w:rsid w:val="009518F2"/>
    <w:rsid w:val="00952CCE"/>
    <w:rsid w:val="009554C1"/>
    <w:rsid w:val="009560B3"/>
    <w:rsid w:val="009575C4"/>
    <w:rsid w:val="0096133B"/>
    <w:rsid w:val="009725CE"/>
    <w:rsid w:val="009804DC"/>
    <w:rsid w:val="00981D7B"/>
    <w:rsid w:val="00983300"/>
    <w:rsid w:val="009834C6"/>
    <w:rsid w:val="00984D06"/>
    <w:rsid w:val="0098699F"/>
    <w:rsid w:val="00987925"/>
    <w:rsid w:val="00994286"/>
    <w:rsid w:val="009945AF"/>
    <w:rsid w:val="009A03E0"/>
    <w:rsid w:val="009A4150"/>
    <w:rsid w:val="009A5751"/>
    <w:rsid w:val="009B4B40"/>
    <w:rsid w:val="009B5B17"/>
    <w:rsid w:val="009B70CF"/>
    <w:rsid w:val="009C083D"/>
    <w:rsid w:val="009C08E8"/>
    <w:rsid w:val="009C2CF3"/>
    <w:rsid w:val="009C4A1C"/>
    <w:rsid w:val="009C589B"/>
    <w:rsid w:val="009C5BFC"/>
    <w:rsid w:val="009D107D"/>
    <w:rsid w:val="009D3AC9"/>
    <w:rsid w:val="009D3B21"/>
    <w:rsid w:val="009D3D65"/>
    <w:rsid w:val="009D457B"/>
    <w:rsid w:val="009E0BDC"/>
    <w:rsid w:val="009E1DC4"/>
    <w:rsid w:val="009E2088"/>
    <w:rsid w:val="009F0076"/>
    <w:rsid w:val="009F143D"/>
    <w:rsid w:val="009F50A5"/>
    <w:rsid w:val="009F5AC0"/>
    <w:rsid w:val="00A031D5"/>
    <w:rsid w:val="00A11BB0"/>
    <w:rsid w:val="00A15FD9"/>
    <w:rsid w:val="00A20B90"/>
    <w:rsid w:val="00A20BB9"/>
    <w:rsid w:val="00A210A0"/>
    <w:rsid w:val="00A210D8"/>
    <w:rsid w:val="00A2113E"/>
    <w:rsid w:val="00A227F0"/>
    <w:rsid w:val="00A228DC"/>
    <w:rsid w:val="00A238A8"/>
    <w:rsid w:val="00A25A59"/>
    <w:rsid w:val="00A25D37"/>
    <w:rsid w:val="00A27241"/>
    <w:rsid w:val="00A3327B"/>
    <w:rsid w:val="00A33D39"/>
    <w:rsid w:val="00A3476C"/>
    <w:rsid w:val="00A3678C"/>
    <w:rsid w:val="00A376E6"/>
    <w:rsid w:val="00A42132"/>
    <w:rsid w:val="00A439D0"/>
    <w:rsid w:val="00A441EA"/>
    <w:rsid w:val="00A51441"/>
    <w:rsid w:val="00A53819"/>
    <w:rsid w:val="00A55981"/>
    <w:rsid w:val="00A55FD3"/>
    <w:rsid w:val="00A61BE8"/>
    <w:rsid w:val="00A6386C"/>
    <w:rsid w:val="00A638B5"/>
    <w:rsid w:val="00A6520F"/>
    <w:rsid w:val="00A66B36"/>
    <w:rsid w:val="00A70657"/>
    <w:rsid w:val="00A70BF9"/>
    <w:rsid w:val="00A8247C"/>
    <w:rsid w:val="00A8254C"/>
    <w:rsid w:val="00A853A3"/>
    <w:rsid w:val="00A863E0"/>
    <w:rsid w:val="00A86682"/>
    <w:rsid w:val="00A9196A"/>
    <w:rsid w:val="00A92EA6"/>
    <w:rsid w:val="00A94231"/>
    <w:rsid w:val="00A9478B"/>
    <w:rsid w:val="00A9617A"/>
    <w:rsid w:val="00AA0268"/>
    <w:rsid w:val="00AA1809"/>
    <w:rsid w:val="00AA4899"/>
    <w:rsid w:val="00AA6E64"/>
    <w:rsid w:val="00AB0569"/>
    <w:rsid w:val="00AB4DB4"/>
    <w:rsid w:val="00AC0218"/>
    <w:rsid w:val="00AD055C"/>
    <w:rsid w:val="00AD2C41"/>
    <w:rsid w:val="00AE0A60"/>
    <w:rsid w:val="00AE4F58"/>
    <w:rsid w:val="00AE5C96"/>
    <w:rsid w:val="00AE703D"/>
    <w:rsid w:val="00AF041E"/>
    <w:rsid w:val="00AF554E"/>
    <w:rsid w:val="00AF5A12"/>
    <w:rsid w:val="00B05852"/>
    <w:rsid w:val="00B13E87"/>
    <w:rsid w:val="00B22D32"/>
    <w:rsid w:val="00B24D0E"/>
    <w:rsid w:val="00B25612"/>
    <w:rsid w:val="00B2592F"/>
    <w:rsid w:val="00B26FEF"/>
    <w:rsid w:val="00B33A9F"/>
    <w:rsid w:val="00B36475"/>
    <w:rsid w:val="00B42BC5"/>
    <w:rsid w:val="00B42F6B"/>
    <w:rsid w:val="00B5227A"/>
    <w:rsid w:val="00B5274C"/>
    <w:rsid w:val="00B5317B"/>
    <w:rsid w:val="00B57391"/>
    <w:rsid w:val="00B57791"/>
    <w:rsid w:val="00B602B4"/>
    <w:rsid w:val="00B742B7"/>
    <w:rsid w:val="00B775A2"/>
    <w:rsid w:val="00B83692"/>
    <w:rsid w:val="00B85D54"/>
    <w:rsid w:val="00B90A53"/>
    <w:rsid w:val="00B92320"/>
    <w:rsid w:val="00BA1C8A"/>
    <w:rsid w:val="00BA1CFA"/>
    <w:rsid w:val="00BB2A0F"/>
    <w:rsid w:val="00BC1CB9"/>
    <w:rsid w:val="00BC359A"/>
    <w:rsid w:val="00BC3D7B"/>
    <w:rsid w:val="00BC586C"/>
    <w:rsid w:val="00BC5CD5"/>
    <w:rsid w:val="00BD5293"/>
    <w:rsid w:val="00BD6D2D"/>
    <w:rsid w:val="00BD7DE3"/>
    <w:rsid w:val="00BE4A74"/>
    <w:rsid w:val="00BF1CCE"/>
    <w:rsid w:val="00BF2AB3"/>
    <w:rsid w:val="00BF3340"/>
    <w:rsid w:val="00BF47D6"/>
    <w:rsid w:val="00BF4E96"/>
    <w:rsid w:val="00BF4FF6"/>
    <w:rsid w:val="00C048BA"/>
    <w:rsid w:val="00C07342"/>
    <w:rsid w:val="00C07C35"/>
    <w:rsid w:val="00C111A1"/>
    <w:rsid w:val="00C125F5"/>
    <w:rsid w:val="00C179E6"/>
    <w:rsid w:val="00C20A73"/>
    <w:rsid w:val="00C22278"/>
    <w:rsid w:val="00C258C7"/>
    <w:rsid w:val="00C30681"/>
    <w:rsid w:val="00C34A6C"/>
    <w:rsid w:val="00C35E80"/>
    <w:rsid w:val="00C363E7"/>
    <w:rsid w:val="00C50C30"/>
    <w:rsid w:val="00C5763C"/>
    <w:rsid w:val="00C6231D"/>
    <w:rsid w:val="00C6508D"/>
    <w:rsid w:val="00C65930"/>
    <w:rsid w:val="00C65A98"/>
    <w:rsid w:val="00C74FA7"/>
    <w:rsid w:val="00C7519F"/>
    <w:rsid w:val="00C77B1D"/>
    <w:rsid w:val="00C8041C"/>
    <w:rsid w:val="00C8516F"/>
    <w:rsid w:val="00C91828"/>
    <w:rsid w:val="00C93D5B"/>
    <w:rsid w:val="00C93EFA"/>
    <w:rsid w:val="00C94BA7"/>
    <w:rsid w:val="00C96DF2"/>
    <w:rsid w:val="00CA011F"/>
    <w:rsid w:val="00CA4D76"/>
    <w:rsid w:val="00CA5FD0"/>
    <w:rsid w:val="00CA7E99"/>
    <w:rsid w:val="00CB038D"/>
    <w:rsid w:val="00CB1EDC"/>
    <w:rsid w:val="00CB68F4"/>
    <w:rsid w:val="00CB7396"/>
    <w:rsid w:val="00CB7D73"/>
    <w:rsid w:val="00CC0B03"/>
    <w:rsid w:val="00CC46AA"/>
    <w:rsid w:val="00CC5665"/>
    <w:rsid w:val="00CC5ECB"/>
    <w:rsid w:val="00CC7B51"/>
    <w:rsid w:val="00CD0D77"/>
    <w:rsid w:val="00CD37F4"/>
    <w:rsid w:val="00CF5AA9"/>
    <w:rsid w:val="00CF72AD"/>
    <w:rsid w:val="00D02CE3"/>
    <w:rsid w:val="00D03627"/>
    <w:rsid w:val="00D10061"/>
    <w:rsid w:val="00D1272F"/>
    <w:rsid w:val="00D24145"/>
    <w:rsid w:val="00D2501F"/>
    <w:rsid w:val="00D3296E"/>
    <w:rsid w:val="00D408C2"/>
    <w:rsid w:val="00D413EC"/>
    <w:rsid w:val="00D42BD7"/>
    <w:rsid w:val="00D4421B"/>
    <w:rsid w:val="00D472FC"/>
    <w:rsid w:val="00D511DD"/>
    <w:rsid w:val="00D61583"/>
    <w:rsid w:val="00D64D7A"/>
    <w:rsid w:val="00D64E6F"/>
    <w:rsid w:val="00D654B6"/>
    <w:rsid w:val="00D74352"/>
    <w:rsid w:val="00D76FBD"/>
    <w:rsid w:val="00D80ECF"/>
    <w:rsid w:val="00D816F2"/>
    <w:rsid w:val="00D82472"/>
    <w:rsid w:val="00D85D8D"/>
    <w:rsid w:val="00D966A1"/>
    <w:rsid w:val="00D971BC"/>
    <w:rsid w:val="00DB04A8"/>
    <w:rsid w:val="00DB0851"/>
    <w:rsid w:val="00DB2745"/>
    <w:rsid w:val="00DB2762"/>
    <w:rsid w:val="00DB410A"/>
    <w:rsid w:val="00DC4DE8"/>
    <w:rsid w:val="00DC6786"/>
    <w:rsid w:val="00DC752F"/>
    <w:rsid w:val="00DD0368"/>
    <w:rsid w:val="00DD256F"/>
    <w:rsid w:val="00DD4115"/>
    <w:rsid w:val="00DE2F92"/>
    <w:rsid w:val="00DE3EE9"/>
    <w:rsid w:val="00DE50BF"/>
    <w:rsid w:val="00DE6649"/>
    <w:rsid w:val="00DE79BA"/>
    <w:rsid w:val="00DF019D"/>
    <w:rsid w:val="00DF271C"/>
    <w:rsid w:val="00DF2791"/>
    <w:rsid w:val="00DF35B5"/>
    <w:rsid w:val="00DF583C"/>
    <w:rsid w:val="00DF6660"/>
    <w:rsid w:val="00E01461"/>
    <w:rsid w:val="00E02F4C"/>
    <w:rsid w:val="00E03265"/>
    <w:rsid w:val="00E03C12"/>
    <w:rsid w:val="00E047AF"/>
    <w:rsid w:val="00E05CC2"/>
    <w:rsid w:val="00E07227"/>
    <w:rsid w:val="00E121A1"/>
    <w:rsid w:val="00E17F53"/>
    <w:rsid w:val="00E243D5"/>
    <w:rsid w:val="00E254BE"/>
    <w:rsid w:val="00E3638B"/>
    <w:rsid w:val="00E44EE9"/>
    <w:rsid w:val="00E50A0E"/>
    <w:rsid w:val="00E50FD6"/>
    <w:rsid w:val="00E512FB"/>
    <w:rsid w:val="00E53DDA"/>
    <w:rsid w:val="00E5776B"/>
    <w:rsid w:val="00E60CF7"/>
    <w:rsid w:val="00E64F8C"/>
    <w:rsid w:val="00E67342"/>
    <w:rsid w:val="00E74067"/>
    <w:rsid w:val="00E77038"/>
    <w:rsid w:val="00E8072F"/>
    <w:rsid w:val="00E80D20"/>
    <w:rsid w:val="00E836B2"/>
    <w:rsid w:val="00E91DEC"/>
    <w:rsid w:val="00E92BC1"/>
    <w:rsid w:val="00E96351"/>
    <w:rsid w:val="00E9658E"/>
    <w:rsid w:val="00EA0135"/>
    <w:rsid w:val="00EA210B"/>
    <w:rsid w:val="00EA5CF2"/>
    <w:rsid w:val="00EB664C"/>
    <w:rsid w:val="00EC243C"/>
    <w:rsid w:val="00EC25D8"/>
    <w:rsid w:val="00EC6474"/>
    <w:rsid w:val="00ED2874"/>
    <w:rsid w:val="00ED74A5"/>
    <w:rsid w:val="00ED7511"/>
    <w:rsid w:val="00ED7E9B"/>
    <w:rsid w:val="00EF11D4"/>
    <w:rsid w:val="00EF6FB7"/>
    <w:rsid w:val="00EF7005"/>
    <w:rsid w:val="00F008B6"/>
    <w:rsid w:val="00F0422A"/>
    <w:rsid w:val="00F0475B"/>
    <w:rsid w:val="00F04AF2"/>
    <w:rsid w:val="00F06F97"/>
    <w:rsid w:val="00F10D66"/>
    <w:rsid w:val="00F14A98"/>
    <w:rsid w:val="00F2356E"/>
    <w:rsid w:val="00F37149"/>
    <w:rsid w:val="00F4077C"/>
    <w:rsid w:val="00F440A3"/>
    <w:rsid w:val="00F459E9"/>
    <w:rsid w:val="00F45C32"/>
    <w:rsid w:val="00F4637F"/>
    <w:rsid w:val="00F46726"/>
    <w:rsid w:val="00F508C1"/>
    <w:rsid w:val="00F53DDB"/>
    <w:rsid w:val="00F54AF1"/>
    <w:rsid w:val="00F65A93"/>
    <w:rsid w:val="00F722D9"/>
    <w:rsid w:val="00F72D32"/>
    <w:rsid w:val="00F74F5C"/>
    <w:rsid w:val="00F7691F"/>
    <w:rsid w:val="00F838EB"/>
    <w:rsid w:val="00F852BD"/>
    <w:rsid w:val="00F86526"/>
    <w:rsid w:val="00F874A9"/>
    <w:rsid w:val="00F91A45"/>
    <w:rsid w:val="00F922F5"/>
    <w:rsid w:val="00F95F51"/>
    <w:rsid w:val="00FA04FF"/>
    <w:rsid w:val="00FA106C"/>
    <w:rsid w:val="00FA2344"/>
    <w:rsid w:val="00FA4E85"/>
    <w:rsid w:val="00FA71E5"/>
    <w:rsid w:val="00FA7A53"/>
    <w:rsid w:val="00FB2FD5"/>
    <w:rsid w:val="00FB4EF8"/>
    <w:rsid w:val="00FB65F9"/>
    <w:rsid w:val="00FC067A"/>
    <w:rsid w:val="00FC099C"/>
    <w:rsid w:val="00FC3A49"/>
    <w:rsid w:val="00FC4390"/>
    <w:rsid w:val="00FC7193"/>
    <w:rsid w:val="00FC7375"/>
    <w:rsid w:val="00FC7F41"/>
    <w:rsid w:val="00FD04AD"/>
    <w:rsid w:val="00FD3F5B"/>
    <w:rsid w:val="00FD4426"/>
    <w:rsid w:val="00FE2B13"/>
    <w:rsid w:val="00FE5D19"/>
    <w:rsid w:val="00FF022D"/>
    <w:rsid w:val="00FF03F3"/>
    <w:rsid w:val="00FF75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D256F"/>
    <w:pPr>
      <w:widowControl w:val="0"/>
      <w:jc w:val="both"/>
    </w:pPr>
    <w:rPr>
      <w:kern w:val="2"/>
      <w:sz w:val="21"/>
      <w:szCs w:val="22"/>
    </w:rPr>
  </w:style>
  <w:style w:type="paragraph" w:styleId="10">
    <w:name w:val="heading 1"/>
    <w:basedOn w:val="a"/>
    <w:next w:val="a"/>
    <w:link w:val="1Char"/>
    <w:uiPriority w:val="99"/>
    <w:qFormat/>
    <w:rsid w:val="00C65930"/>
    <w:pPr>
      <w:keepNext/>
      <w:keepLines/>
      <w:spacing w:before="340" w:after="330" w:line="578" w:lineRule="auto"/>
      <w:jc w:val="center"/>
      <w:outlineLvl w:val="0"/>
    </w:pPr>
    <w:rPr>
      <w:rFonts w:eastAsia="黑体"/>
      <w:b/>
      <w:bCs/>
      <w:kern w:val="44"/>
      <w:sz w:val="28"/>
      <w:szCs w:val="44"/>
    </w:rPr>
  </w:style>
  <w:style w:type="paragraph" w:styleId="20">
    <w:name w:val="heading 2"/>
    <w:basedOn w:val="a"/>
    <w:next w:val="a"/>
    <w:link w:val="2Char"/>
    <w:uiPriority w:val="9"/>
    <w:qFormat/>
    <w:rsid w:val="00DD256F"/>
    <w:pPr>
      <w:keepNext/>
      <w:keepLines/>
      <w:spacing w:before="260" w:after="260" w:line="416" w:lineRule="auto"/>
      <w:outlineLvl w:val="1"/>
    </w:pPr>
    <w:rPr>
      <w:rFonts w:ascii="Arial" w:hAnsi="Arial"/>
      <w:b/>
      <w:bCs/>
      <w:szCs w:val="21"/>
    </w:rPr>
  </w:style>
  <w:style w:type="paragraph" w:styleId="30">
    <w:name w:val="heading 3"/>
    <w:basedOn w:val="a"/>
    <w:next w:val="a"/>
    <w:link w:val="3Char"/>
    <w:uiPriority w:val="9"/>
    <w:qFormat/>
    <w:rsid w:val="00DD256F"/>
    <w:pPr>
      <w:keepNext/>
      <w:keepLines/>
      <w:spacing w:before="260" w:after="260" w:line="416" w:lineRule="auto"/>
      <w:outlineLvl w:val="2"/>
    </w:pPr>
    <w:rPr>
      <w:b/>
      <w:bCs/>
      <w:szCs w:val="32"/>
    </w:rPr>
  </w:style>
  <w:style w:type="paragraph" w:styleId="40">
    <w:name w:val="heading 4"/>
    <w:basedOn w:val="a"/>
    <w:next w:val="a"/>
    <w:link w:val="4Char"/>
    <w:uiPriority w:val="9"/>
    <w:qFormat/>
    <w:rsid w:val="00DD256F"/>
    <w:pPr>
      <w:keepNext/>
      <w:keepLines/>
      <w:spacing w:before="280" w:after="290" w:line="376" w:lineRule="auto"/>
      <w:outlineLvl w:val="3"/>
    </w:pPr>
    <w:rPr>
      <w:rFonts w:ascii="Cambria" w:hAnsi="Cambria"/>
      <w:b/>
      <w:bCs/>
      <w:szCs w:val="28"/>
    </w:rPr>
  </w:style>
  <w:style w:type="paragraph" w:styleId="50">
    <w:name w:val="heading 5"/>
    <w:basedOn w:val="a"/>
    <w:next w:val="a"/>
    <w:link w:val="5Char"/>
    <w:uiPriority w:val="9"/>
    <w:qFormat/>
    <w:rsid w:val="00DD256F"/>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C65930"/>
    <w:rPr>
      <w:rFonts w:eastAsia="黑体"/>
      <w:b/>
      <w:bCs/>
      <w:kern w:val="44"/>
      <w:sz w:val="28"/>
      <w:szCs w:val="44"/>
    </w:rPr>
  </w:style>
  <w:style w:type="character" w:customStyle="1" w:styleId="2Char">
    <w:name w:val="标题 2 Char"/>
    <w:basedOn w:val="a0"/>
    <w:link w:val="20"/>
    <w:uiPriority w:val="9"/>
    <w:rsid w:val="00DD256F"/>
    <w:rPr>
      <w:rFonts w:ascii="Arial" w:eastAsia="宋体" w:hAnsi="Arial" w:cs="Times New Roman"/>
      <w:b/>
      <w:bCs/>
      <w:szCs w:val="21"/>
    </w:rPr>
  </w:style>
  <w:style w:type="character" w:customStyle="1" w:styleId="3Char">
    <w:name w:val="标题 3 Char"/>
    <w:basedOn w:val="a0"/>
    <w:link w:val="30"/>
    <w:uiPriority w:val="9"/>
    <w:rsid w:val="00DD256F"/>
    <w:rPr>
      <w:rFonts w:ascii="Calibri" w:eastAsia="宋体" w:hAnsi="Calibri" w:cs="Times New Roman"/>
      <w:b/>
      <w:bCs/>
      <w:szCs w:val="32"/>
    </w:rPr>
  </w:style>
  <w:style w:type="character" w:customStyle="1" w:styleId="4Char">
    <w:name w:val="标题 4 Char"/>
    <w:basedOn w:val="a0"/>
    <w:link w:val="40"/>
    <w:uiPriority w:val="9"/>
    <w:rsid w:val="00DD256F"/>
    <w:rPr>
      <w:rFonts w:ascii="Cambria" w:eastAsia="宋体" w:hAnsi="Cambria" w:cs="Times New Roman"/>
      <w:b/>
      <w:bCs/>
      <w:szCs w:val="28"/>
    </w:rPr>
  </w:style>
  <w:style w:type="character" w:customStyle="1" w:styleId="5Char">
    <w:name w:val="标题 5 Char"/>
    <w:basedOn w:val="a0"/>
    <w:link w:val="50"/>
    <w:uiPriority w:val="9"/>
    <w:rsid w:val="00DD256F"/>
    <w:rPr>
      <w:rFonts w:ascii="Calibri" w:eastAsia="宋体" w:hAnsi="Calibri" w:cs="Times New Roman"/>
      <w:b/>
      <w:bCs/>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rPr>
      <w:rFonts w:ascii="Times New Roman" w:hAnsi="Times New Roman"/>
      <w:szCs w:val="21"/>
    </w:rPr>
  </w:style>
  <w:style w:type="paragraph" w:styleId="21">
    <w:name w:val="toc 2"/>
    <w:basedOn w:val="a"/>
    <w:next w:val="a"/>
    <w:autoRedefine/>
    <w:uiPriority w:val="39"/>
    <w:qFormat/>
    <w:rsid w:val="00DD256F"/>
    <w:pPr>
      <w:ind w:leftChars="200" w:left="420"/>
    </w:pPr>
    <w:rPr>
      <w:rFonts w:ascii="Times New Roman" w:hAnsi="Times New Roman"/>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semiHidden/>
    <w:rsid w:val="00DD256F"/>
    <w:rPr>
      <w:rFonts w:eastAsia="宋体" w:cs="Times New Roman"/>
      <w:kern w:val="2"/>
      <w:sz w:val="21"/>
      <w:szCs w:val="21"/>
      <w:lang w:val="en-US" w:eastAsia="zh-CN" w:bidi="ar-SA"/>
    </w:rPr>
  </w:style>
  <w:style w:type="paragraph" w:styleId="a5">
    <w:name w:val="annotation text"/>
    <w:basedOn w:val="a"/>
    <w:link w:val="Char"/>
    <w:rsid w:val="00DD256F"/>
    <w:pPr>
      <w:jc w:val="left"/>
    </w:pPr>
    <w:rPr>
      <w:rFonts w:ascii="Times New Roman" w:hAnsi="Times New Roman"/>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semiHidden/>
    <w:unhideWhenUsed/>
    <w:rsid w:val="00DD256F"/>
    <w:rPr>
      <w:sz w:val="18"/>
      <w:szCs w:val="18"/>
    </w:rPr>
  </w:style>
  <w:style w:type="character" w:customStyle="1" w:styleId="Char0">
    <w:name w:val="批注框文本 Char"/>
    <w:basedOn w:val="a0"/>
    <w:link w:val="a7"/>
    <w:uiPriority w:val="99"/>
    <w:semiHidden/>
    <w:rsid w:val="00DD256F"/>
    <w:rPr>
      <w:rFonts w:ascii="Calibri" w:eastAsia="宋体" w:hAnsi="Calibri" w:cs="Times New Roman"/>
      <w:sz w:val="18"/>
      <w:szCs w:val="18"/>
    </w:rPr>
  </w:style>
  <w:style w:type="paragraph" w:styleId="a8">
    <w:name w:val="Salutation"/>
    <w:basedOn w:val="a"/>
    <w:next w:val="a"/>
    <w:link w:val="Char1"/>
    <w:uiPriority w:val="99"/>
    <w:rsid w:val="00DD256F"/>
    <w:rPr>
      <w:rFonts w:ascii="Times New Roman" w:hAnsi="Times New Roman"/>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widowControl/>
      <w:spacing w:before="100" w:after="100"/>
      <w:jc w:val="right"/>
    </w:pPr>
    <w:rPr>
      <w:rFonts w:ascii="Arial Unicode MS" w:eastAsia="Arial Unicode MS" w:hAnsi="Times New Roman"/>
      <w:kern w:val="0"/>
      <w:sz w:val="18"/>
      <w:szCs w:val="18"/>
    </w:rPr>
  </w:style>
  <w:style w:type="paragraph" w:styleId="a9">
    <w:name w:val="List Paragraph"/>
    <w:basedOn w:val="a"/>
    <w:qFormat/>
    <w:rsid w:val="00DD256F"/>
    <w:pPr>
      <w:ind w:firstLineChars="200" w:firstLine="420"/>
    </w:pPr>
  </w:style>
  <w:style w:type="character" w:customStyle="1" w:styleId="Char2">
    <w:name w:val="批注主题 Char"/>
    <w:basedOn w:val="Char"/>
    <w:link w:val="aa"/>
    <w:uiPriority w:val="99"/>
    <w:semiHidden/>
    <w:rsid w:val="00DD256F"/>
    <w:rPr>
      <w:rFonts w:ascii="Calibri" w:eastAsia="宋体" w:hAnsi="Calibri" w:cs="Times New Roman"/>
      <w:b/>
      <w:bCs/>
      <w:szCs w:val="21"/>
    </w:rPr>
  </w:style>
  <w:style w:type="paragraph" w:styleId="aa">
    <w:name w:val="annotation subject"/>
    <w:basedOn w:val="a5"/>
    <w:next w:val="a5"/>
    <w:link w:val="Char2"/>
    <w:uiPriority w:val="99"/>
    <w:semiHidden/>
    <w:unhideWhenUsed/>
    <w:rsid w:val="00DD256F"/>
    <w:rPr>
      <w:rFonts w:ascii="Calibri" w:hAnsi="Calibri"/>
      <w:b/>
      <w:bCs/>
      <w:szCs w:val="22"/>
    </w:rPr>
  </w:style>
  <w:style w:type="paragraph" w:styleId="31">
    <w:name w:val="toc 3"/>
    <w:basedOn w:val="a"/>
    <w:next w:val="a"/>
    <w:autoRedefine/>
    <w:uiPriority w:val="39"/>
    <w:unhideWhenUsed/>
    <w:qFormat/>
    <w:rsid w:val="00DD256F"/>
    <w:pPr>
      <w:widowControl/>
      <w:spacing w:after="100" w:line="276" w:lineRule="auto"/>
      <w:ind w:left="440"/>
      <w:jc w:val="left"/>
    </w:pPr>
    <w:rPr>
      <w:kern w:val="0"/>
      <w:sz w:val="22"/>
    </w:rPr>
  </w:style>
  <w:style w:type="paragraph" w:styleId="ab">
    <w:name w:val="header"/>
    <w:basedOn w:val="a"/>
    <w:link w:val="Char3"/>
    <w:unhideWhenUsed/>
    <w:rsid w:val="00DD256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tabs>
        <w:tab w:val="center" w:pos="4153"/>
        <w:tab w:val="right" w:pos="8306"/>
      </w:tabs>
      <w:snapToGrid w:val="0"/>
      <w:jc w:val="left"/>
    </w:pPr>
    <w:rPr>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rPr>
      <w:rFonts w:ascii="宋体" w:hAnsi="Courier New"/>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spacing w:after="120"/>
    </w:pPr>
    <w:rPr>
      <w:rFonts w:ascii="Times New Roman" w:hAnsi="Times New Roman"/>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styleId="af">
    <w:name w:val="Date"/>
    <w:basedOn w:val="a"/>
    <w:next w:val="a"/>
    <w:link w:val="Char7"/>
    <w:uiPriority w:val="99"/>
    <w:rsid w:val="00DD256F"/>
    <w:pPr>
      <w:ind w:leftChars="2500" w:left="100"/>
    </w:pPr>
    <w:rPr>
      <w:rFonts w:ascii="Times New Roman" w:hAnsi="Times New Roman"/>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jc w:val="center"/>
    </w:pPr>
    <w:rPr>
      <w:rFonts w:ascii="Times New Roman" w:hAnsi="Times New Roman"/>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spacing w:before="120"/>
    </w:pPr>
    <w:rPr>
      <w:rFonts w:ascii="Arial" w:hAnsi="Arial"/>
      <w:b/>
      <w:bCs/>
      <w:szCs w:val="21"/>
    </w:rPr>
  </w:style>
  <w:style w:type="paragraph" w:customStyle="1" w:styleId="51">
    <w:name w:val="标题5"/>
    <w:basedOn w:val="a"/>
    <w:rsid w:val="00DD256F"/>
    <w:pPr>
      <w:keepNext/>
      <w:keepLines/>
      <w:spacing w:before="280" w:after="290" w:line="376" w:lineRule="auto"/>
      <w:ind w:left="420" w:hanging="420"/>
      <w:outlineLvl w:val="4"/>
    </w:pPr>
    <w:rPr>
      <w:rFonts w:ascii="宋体" w:hAnsi="宋体"/>
      <w:b/>
      <w:bCs/>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spacing w:before="100" w:after="100"/>
    </w:pPr>
    <w:rPr>
      <w:szCs w:val="24"/>
    </w:rPr>
  </w:style>
  <w:style w:type="paragraph" w:styleId="af4">
    <w:name w:val="Document Map"/>
    <w:basedOn w:val="a"/>
    <w:link w:val="Chara"/>
    <w:uiPriority w:val="99"/>
    <w:semiHidden/>
    <w:unhideWhenUsed/>
    <w:rsid w:val="0002110B"/>
    <w:rPr>
      <w:rFonts w:ascii="宋体"/>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808080"/>
    </w:rPr>
  </w:style>
  <w:style w:type="numbering" w:customStyle="1" w:styleId="1">
    <w:name w:val="样式1"/>
    <w:uiPriority w:val="99"/>
    <w:rsid w:val="00C65930"/>
    <w:pPr>
      <w:numPr>
        <w:numId w:val="1"/>
      </w:numPr>
    </w:pPr>
  </w:style>
  <w:style w:type="numbering" w:customStyle="1" w:styleId="2">
    <w:name w:val="样式2"/>
    <w:uiPriority w:val="99"/>
    <w:rsid w:val="00EA5CF2"/>
    <w:pPr>
      <w:numPr>
        <w:numId w:val="2"/>
      </w:numPr>
    </w:pPr>
  </w:style>
  <w:style w:type="numbering" w:customStyle="1" w:styleId="3">
    <w:name w:val="样式3"/>
    <w:uiPriority w:val="99"/>
    <w:rsid w:val="00C74FA7"/>
    <w:pPr>
      <w:numPr>
        <w:numId w:val="3"/>
      </w:numPr>
    </w:pPr>
  </w:style>
  <w:style w:type="numbering" w:customStyle="1" w:styleId="4">
    <w:name w:val="样式4"/>
    <w:uiPriority w:val="99"/>
    <w:rsid w:val="008B0A6D"/>
    <w:pPr>
      <w:numPr>
        <w:numId w:val="5"/>
      </w:numPr>
    </w:pPr>
  </w:style>
  <w:style w:type="numbering" w:customStyle="1" w:styleId="5">
    <w:name w:val="样式5"/>
    <w:uiPriority w:val="99"/>
    <w:rsid w:val="008B0A6D"/>
    <w:pPr>
      <w:numPr>
        <w:numId w:val="6"/>
      </w:numPr>
    </w:pPr>
  </w:style>
  <w:style w:type="numbering" w:customStyle="1" w:styleId="6">
    <w:name w:val="样式6"/>
    <w:uiPriority w:val="99"/>
    <w:rsid w:val="008B0A6D"/>
    <w:pPr>
      <w:numPr>
        <w:numId w:val="8"/>
      </w:numPr>
    </w:pPr>
  </w:style>
  <w:style w:type="numbering" w:customStyle="1" w:styleId="7">
    <w:name w:val="样式7"/>
    <w:uiPriority w:val="99"/>
    <w:rsid w:val="00017CF8"/>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4"/>
    <w:pPr>
      <w:numPr>
        <w:numId w:val="5"/>
      </w:numPr>
    </w:pPr>
  </w:style>
  <w:style w:type="numbering" w:customStyle="1" w:styleId="2Char">
    <w:name w:val="6"/>
    <w:pPr>
      <w:numPr>
        <w:numId w:val="8"/>
      </w:numPr>
    </w:pPr>
  </w:style>
  <w:style w:type="numbering" w:customStyle="1" w:styleId="3Char">
    <w:name w:val="7"/>
    <w:pPr>
      <w:numPr>
        <w:numId w:val="9"/>
      </w:numPr>
    </w:pPr>
  </w:style>
  <w:style w:type="numbering" w:customStyle="1" w:styleId="4Char">
    <w:name w:val="1"/>
    <w:pPr>
      <w:numPr>
        <w:numId w:val="1"/>
      </w:numPr>
    </w:pPr>
  </w:style>
  <w:style w:type="numbering" w:customStyle="1" w:styleId="5Char">
    <w:name w:val="2"/>
    <w:pPr>
      <w:numPr>
        <w:numId w:val="2"/>
      </w:numPr>
    </w:pPr>
  </w:style>
  <w:style w:type="numbering" w:customStyle="1" w:styleId="TOC">
    <w:name w:val="3"/>
    <w:pPr>
      <w:numPr>
        <w:numId w:val="3"/>
      </w:numPr>
    </w:pPr>
  </w:style>
  <w:style w:type="numbering" w:customStyle="1" w:styleId="11">
    <w:name w:val="5"/>
    <w:pPr>
      <w:numPr>
        <w:numId w:val="6"/>
      </w:numPr>
    </w:pPr>
  </w:style>
</w:styles>
</file>

<file path=word/webSettings.xml><?xml version="1.0" encoding="utf-8"?>
<w:webSettings xmlns:r="http://schemas.openxmlformats.org/officeDocument/2006/relationships" xmlns:w="http://schemas.openxmlformats.org/wordprocessingml/2006/main">
  <w:divs>
    <w:div w:id="36004704">
      <w:bodyDiv w:val="1"/>
      <w:marLeft w:val="0"/>
      <w:marRight w:val="0"/>
      <w:marTop w:val="0"/>
      <w:marBottom w:val="0"/>
      <w:divBdr>
        <w:top w:val="none" w:sz="0" w:space="0" w:color="auto"/>
        <w:left w:val="none" w:sz="0" w:space="0" w:color="auto"/>
        <w:bottom w:val="none" w:sz="0" w:space="0" w:color="auto"/>
        <w:right w:val="none" w:sz="0" w:space="0" w:color="auto"/>
      </w:divBdr>
    </w:div>
    <w:div w:id="96409322">
      <w:bodyDiv w:val="1"/>
      <w:marLeft w:val="0"/>
      <w:marRight w:val="0"/>
      <w:marTop w:val="0"/>
      <w:marBottom w:val="0"/>
      <w:divBdr>
        <w:top w:val="none" w:sz="0" w:space="0" w:color="auto"/>
        <w:left w:val="none" w:sz="0" w:space="0" w:color="auto"/>
        <w:bottom w:val="none" w:sz="0" w:space="0" w:color="auto"/>
        <w:right w:val="none" w:sz="0" w:space="0" w:color="auto"/>
      </w:divBdr>
    </w:div>
    <w:div w:id="497774575">
      <w:bodyDiv w:val="1"/>
      <w:marLeft w:val="0"/>
      <w:marRight w:val="0"/>
      <w:marTop w:val="0"/>
      <w:marBottom w:val="0"/>
      <w:divBdr>
        <w:top w:val="none" w:sz="0" w:space="0" w:color="auto"/>
        <w:left w:val="none" w:sz="0" w:space="0" w:color="auto"/>
        <w:bottom w:val="none" w:sz="0" w:space="0" w:color="auto"/>
        <w:right w:val="none" w:sz="0" w:space="0" w:color="auto"/>
      </w:divBdr>
    </w:div>
    <w:div w:id="1190799201">
      <w:bodyDiv w:val="1"/>
      <w:marLeft w:val="0"/>
      <w:marRight w:val="0"/>
      <w:marTop w:val="0"/>
      <w:marBottom w:val="0"/>
      <w:divBdr>
        <w:top w:val="none" w:sz="0" w:space="0" w:color="auto"/>
        <w:left w:val="none" w:sz="0" w:space="0" w:color="auto"/>
        <w:bottom w:val="none" w:sz="0" w:space="0" w:color="auto"/>
        <w:right w:val="none" w:sz="0" w:space="0" w:color="auto"/>
      </w:divBdr>
    </w:div>
    <w:div w:id="1219971695">
      <w:bodyDiv w:val="1"/>
      <w:marLeft w:val="0"/>
      <w:marRight w:val="0"/>
      <w:marTop w:val="0"/>
      <w:marBottom w:val="0"/>
      <w:divBdr>
        <w:top w:val="none" w:sz="0" w:space="0" w:color="auto"/>
        <w:left w:val="none" w:sz="0" w:space="0" w:color="auto"/>
        <w:bottom w:val="none" w:sz="0" w:space="0" w:color="auto"/>
        <w:right w:val="none" w:sz="0" w:space="0" w:color="auto"/>
      </w:divBdr>
    </w:div>
    <w:div w:id="185548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yinghua\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template xmlns:t="http://mapping.word.org/2012/template">
  <t:sse><![CDATA[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]]></t:sse>
</t:template>
</file>

<file path=customXml/item2.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]]></m:sse>
</m:mapping>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
  <clcid-mr:GongSiFuZeRenXingMing xmlns:clcid-mr="clcid-mr"/>
  <clcid-mr:ZhuGuanKuaiJiGongZuoFuZeRenXingMing xmlns:clcid-mr="clcid-mr"/>
  <clcid-mr:KuaiJiJiGouFuZeRenXingMing xmlns:clcid-mr="clcid-mr"/>
  <clcid-cgi:GongSiFaDingDaiBiaoRen xmlns:clcid-cgi="clcid-cgi"/>
</b:binding>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51A7-BB73-408A-8716-02191A33F815}">
  <ds:schemaRefs>
    <ds:schemaRef ds:uri="http://mapping.word.org/2012/template"/>
  </ds:schemaRefs>
</ds:datastoreItem>
</file>

<file path=customXml/itemProps2.xml><?xml version="1.0" encoding="utf-8"?>
<ds:datastoreItem xmlns:ds="http://schemas.openxmlformats.org/officeDocument/2006/customXml" ds:itemID="{222EF48B-A94B-436F-8712-3AF2FDF0F395}">
  <ds:schemaRefs>
    <ds:schemaRef ds:uri="http://mapping.word.org/2012/mapping"/>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73222D10-6E4A-4F02-B725-0152EE0C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6</TotalTime>
  <Pages>3</Pages>
  <Words>459</Words>
  <Characters>2622</Characters>
  <Application>Microsoft Office Word</Application>
  <DocSecurity>0</DocSecurity>
  <Lines>21</Lines>
  <Paragraphs>6</Paragraphs>
  <ScaleCrop>false</ScaleCrop>
  <Company>Sky123.Org</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吕英花</cp:lastModifiedBy>
  <cp:revision>12</cp:revision>
  <dcterms:created xsi:type="dcterms:W3CDTF">2014-08-04T05:57:00Z</dcterms:created>
  <dcterms:modified xsi:type="dcterms:W3CDTF">2014-08-12T01:50:00Z</dcterms:modified>
</cp:coreProperties>
</file>